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4AC" w:rsidRDefault="007E1EDD" w:rsidP="00EC6533">
      <w:pPr>
        <w:spacing w:after="0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  <w:t>3</w:t>
      </w:r>
    </w:p>
    <w:p w:rsidR="007E1EDD" w:rsidRDefault="007E1EDD" w:rsidP="00EC6533">
      <w:pPr>
        <w:spacing w:after="0"/>
        <w:rPr>
          <w:rFonts w:ascii="Times New Roman" w:hAnsi="Times New Roman" w:cs="Times New Roman"/>
          <w:sz w:val="2"/>
          <w:szCs w:val="2"/>
        </w:rPr>
      </w:pPr>
    </w:p>
    <w:p w:rsidR="007E1EDD" w:rsidRDefault="007E1EDD" w:rsidP="00EC6533">
      <w:pPr>
        <w:spacing w:after="0"/>
        <w:rPr>
          <w:rFonts w:ascii="Times New Roman" w:hAnsi="Times New Roman" w:cs="Times New Roman"/>
          <w:sz w:val="2"/>
          <w:szCs w:val="2"/>
        </w:rPr>
      </w:pPr>
    </w:p>
    <w:p w:rsidR="007E1EDD" w:rsidRDefault="007E1EDD" w:rsidP="00EC6533">
      <w:pPr>
        <w:spacing w:after="0"/>
        <w:rPr>
          <w:rFonts w:ascii="Times New Roman" w:hAnsi="Times New Roman" w:cs="Times New Roman"/>
          <w:sz w:val="2"/>
          <w:szCs w:val="2"/>
        </w:rPr>
      </w:pPr>
    </w:p>
    <w:p w:rsidR="007E1EDD" w:rsidRPr="007E1EDD" w:rsidRDefault="007E1EDD" w:rsidP="00EC653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14220" w:type="dxa"/>
        <w:jc w:val="center"/>
        <w:tblLook w:val="04A0" w:firstRow="1" w:lastRow="0" w:firstColumn="1" w:lastColumn="0" w:noHBand="0" w:noVBand="1"/>
      </w:tblPr>
      <w:tblGrid>
        <w:gridCol w:w="2660"/>
        <w:gridCol w:w="356"/>
        <w:gridCol w:w="2376"/>
        <w:gridCol w:w="3820"/>
        <w:gridCol w:w="1270"/>
        <w:gridCol w:w="1869"/>
        <w:gridCol w:w="1869"/>
      </w:tblGrid>
      <w:tr w:rsidR="00700703" w:rsidTr="00C53B11">
        <w:trPr>
          <w:jc w:val="center"/>
        </w:trPr>
        <w:tc>
          <w:tcPr>
            <w:tcW w:w="14220" w:type="dxa"/>
            <w:gridSpan w:val="7"/>
            <w:shd w:val="clear" w:color="auto" w:fill="D9D9D9" w:themeFill="background1" w:themeFillShade="D9"/>
          </w:tcPr>
          <w:p w:rsidR="00700703" w:rsidRDefault="00BE6754" w:rsidP="007E1ED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F6E22">
              <w:rPr>
                <w:rFonts w:ascii="Times New Roman" w:hAnsi="Times New Roman" w:cs="Times New Roman"/>
                <w:b/>
                <w:sz w:val="28"/>
              </w:rPr>
              <w:t xml:space="preserve">Specyfikacja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techniczna </w:t>
            </w:r>
            <w:r w:rsidRPr="009D4C37">
              <w:rPr>
                <w:rFonts w:ascii="Times New Roman" w:hAnsi="Times New Roman" w:cs="Times New Roman"/>
                <w:b/>
                <w:sz w:val="28"/>
                <w:szCs w:val="28"/>
              </w:rPr>
              <w:t>stacji rafinująco-filtracyjnej</w:t>
            </w:r>
          </w:p>
        </w:tc>
      </w:tr>
      <w:tr w:rsidR="00786070" w:rsidTr="00786070">
        <w:trPr>
          <w:jc w:val="center"/>
        </w:trPr>
        <w:tc>
          <w:tcPr>
            <w:tcW w:w="2660" w:type="dxa"/>
          </w:tcPr>
          <w:p w:rsidR="00786070" w:rsidRDefault="00786070" w:rsidP="007E1EDD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Numer dokumentu:</w:t>
            </w:r>
          </w:p>
        </w:tc>
        <w:tc>
          <w:tcPr>
            <w:tcW w:w="11560" w:type="dxa"/>
            <w:gridSpan w:val="6"/>
          </w:tcPr>
          <w:p w:rsidR="00786070" w:rsidRPr="00772509" w:rsidRDefault="00BE6754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TS NPA/0044-2</w:t>
            </w:r>
          </w:p>
        </w:tc>
      </w:tr>
      <w:tr w:rsidR="00786070" w:rsidTr="00786070">
        <w:trPr>
          <w:jc w:val="center"/>
        </w:trPr>
        <w:tc>
          <w:tcPr>
            <w:tcW w:w="2660" w:type="dxa"/>
          </w:tcPr>
          <w:p w:rsidR="00786070" w:rsidRDefault="00786070" w:rsidP="007E1EDD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Wersja dokumentu:</w:t>
            </w:r>
          </w:p>
        </w:tc>
        <w:tc>
          <w:tcPr>
            <w:tcW w:w="11560" w:type="dxa"/>
            <w:gridSpan w:val="6"/>
          </w:tcPr>
          <w:p w:rsidR="00786070" w:rsidRPr="00771CEE" w:rsidRDefault="00786070" w:rsidP="00771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71CEE">
              <w:rPr>
                <w:rFonts w:ascii="Times New Roman" w:hAnsi="Times New Roman" w:cs="Times New Roman"/>
                <w:b/>
                <w:sz w:val="24"/>
              </w:rPr>
              <w:t>3.0</w:t>
            </w:r>
            <w:r w:rsidRPr="00771CE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786070" w:rsidRPr="00772509" w:rsidTr="00786070">
        <w:trPr>
          <w:jc w:val="center"/>
        </w:trPr>
        <w:tc>
          <w:tcPr>
            <w:tcW w:w="2660" w:type="dxa"/>
          </w:tcPr>
          <w:p w:rsidR="00786070" w:rsidRPr="007F6E22" w:rsidRDefault="00786070" w:rsidP="007E1EDD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7F6E22">
              <w:rPr>
                <w:rFonts w:ascii="Times New Roman" w:hAnsi="Times New Roman" w:cs="Times New Roman"/>
                <w:i/>
                <w:sz w:val="24"/>
              </w:rPr>
              <w:t>Data modyfikacji:</w:t>
            </w:r>
          </w:p>
        </w:tc>
        <w:tc>
          <w:tcPr>
            <w:tcW w:w="11560" w:type="dxa"/>
            <w:gridSpan w:val="6"/>
          </w:tcPr>
          <w:p w:rsidR="00786070" w:rsidRPr="00771CEE" w:rsidRDefault="009118E9" w:rsidP="00771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786070" w:rsidRPr="00771CEE">
              <w:rPr>
                <w:rFonts w:ascii="Times New Roman" w:hAnsi="Times New Roman" w:cs="Times New Roman"/>
                <w:sz w:val="24"/>
              </w:rPr>
              <w:t>.0</w:t>
            </w:r>
            <w:r w:rsidR="00771CEE" w:rsidRPr="00771CEE">
              <w:rPr>
                <w:rFonts w:ascii="Times New Roman" w:hAnsi="Times New Roman" w:cs="Times New Roman"/>
                <w:sz w:val="24"/>
              </w:rPr>
              <w:t>7</w:t>
            </w:r>
            <w:r w:rsidR="00786070" w:rsidRPr="00771CEE">
              <w:rPr>
                <w:rFonts w:ascii="Times New Roman" w:hAnsi="Times New Roman" w:cs="Times New Roman"/>
                <w:sz w:val="24"/>
              </w:rPr>
              <w:t>.2017 r.</w:t>
            </w:r>
          </w:p>
        </w:tc>
      </w:tr>
      <w:tr w:rsidR="00786070" w:rsidRPr="00772509" w:rsidTr="00786070">
        <w:trPr>
          <w:trHeight w:val="133"/>
          <w:jc w:val="center"/>
        </w:trPr>
        <w:tc>
          <w:tcPr>
            <w:tcW w:w="2660" w:type="dxa"/>
          </w:tcPr>
          <w:p w:rsidR="00786070" w:rsidRPr="007F6E22" w:rsidRDefault="00786070" w:rsidP="007E1EDD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Koordynator projektu:</w:t>
            </w:r>
          </w:p>
        </w:tc>
        <w:tc>
          <w:tcPr>
            <w:tcW w:w="11560" w:type="dxa"/>
            <w:gridSpan w:val="6"/>
          </w:tcPr>
          <w:p w:rsidR="00786070" w:rsidRPr="00771CEE" w:rsidRDefault="00786070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71CEE">
              <w:rPr>
                <w:rFonts w:ascii="Times New Roman" w:hAnsi="Times New Roman" w:cs="Times New Roman"/>
                <w:sz w:val="24"/>
              </w:rPr>
              <w:t>Piotr Uliasz</w:t>
            </w:r>
          </w:p>
        </w:tc>
      </w:tr>
      <w:tr w:rsidR="00786070" w:rsidRPr="00772509" w:rsidTr="00786070">
        <w:trPr>
          <w:jc w:val="center"/>
        </w:trPr>
        <w:tc>
          <w:tcPr>
            <w:tcW w:w="2660" w:type="dxa"/>
          </w:tcPr>
          <w:p w:rsidR="00786070" w:rsidRPr="007F6E22" w:rsidRDefault="00786070" w:rsidP="007E1EDD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7F6E22">
              <w:rPr>
                <w:rFonts w:ascii="Times New Roman" w:hAnsi="Times New Roman" w:cs="Times New Roman"/>
                <w:i/>
                <w:sz w:val="24"/>
              </w:rPr>
              <w:t>Kontakt e-mail:</w:t>
            </w:r>
          </w:p>
        </w:tc>
        <w:tc>
          <w:tcPr>
            <w:tcW w:w="11560" w:type="dxa"/>
            <w:gridSpan w:val="6"/>
          </w:tcPr>
          <w:p w:rsidR="00786070" w:rsidRDefault="00786070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piotr.uliasz@npa.pl</w:t>
            </w:r>
            <w:r w:rsidR="00BE6754">
              <w:rPr>
                <w:rFonts w:ascii="Times New Roman" w:hAnsi="Times New Roman" w:cs="Times New Roman"/>
                <w:sz w:val="24"/>
              </w:rPr>
              <w:t>,</w:t>
            </w:r>
          </w:p>
        </w:tc>
      </w:tr>
      <w:tr w:rsidR="00700703" w:rsidTr="00D61F6F">
        <w:trPr>
          <w:trHeight w:val="2110"/>
          <w:jc w:val="center"/>
        </w:trPr>
        <w:tc>
          <w:tcPr>
            <w:tcW w:w="14220" w:type="dxa"/>
            <w:gridSpan w:val="7"/>
          </w:tcPr>
          <w:p w:rsidR="00BE6754" w:rsidRPr="006F533C" w:rsidRDefault="00BE6754" w:rsidP="00BE6754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F533C">
              <w:rPr>
                <w:rFonts w:ascii="Times New Roman" w:hAnsi="Times New Roman" w:cs="Times New Roman"/>
                <w:i/>
                <w:sz w:val="24"/>
              </w:rPr>
              <w:t>Opis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ogólny stacji rafinująco-filtracyjnej</w:t>
            </w:r>
          </w:p>
          <w:p w:rsidR="00700703" w:rsidRPr="006F533C" w:rsidRDefault="00BE6754" w:rsidP="00BE6754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Rafinacja i filtracja jest etapem technologii produkcji walcówki z aluminium i stopów aluminium następującym po etapie stopowania ciekłego metalu. Stacja rafinująco-filtracyjna jest elementem przeznaczonym do wykonania następujących procesów technologicznych: rafinacja gazowa, filtracja oraz modyfikacja struktury objętych etapem rafinacja i filtracja. W wyniku wykonanych procesów uzyskuje się ciekły metal o określonej temperaturze i parametrach technologicznych. Kolejnym etapem technologii jest odlewanie i walcowanie. Krytycznymi parametrami stacji</w:t>
            </w:r>
            <w:r w:rsidRPr="00D8198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rafinująco-filtracyjnej są: wydajność produkcyjna dostosowana do wydajności produkcyjnej linii CCR – wynosząca dla aluminium EN AW 1370 – 5000 kg/h, poziom zawartości wodoru w ciekłym metalu po rafinacji - max 0,15 ml/100 g oraz wydajność usuwania zanieczyszczeń – min 95%.</w:t>
            </w:r>
          </w:p>
        </w:tc>
      </w:tr>
      <w:tr w:rsidR="00771CEE" w:rsidTr="00981C2E">
        <w:trPr>
          <w:trHeight w:val="320"/>
          <w:jc w:val="center"/>
        </w:trPr>
        <w:tc>
          <w:tcPr>
            <w:tcW w:w="9212" w:type="dxa"/>
            <w:gridSpan w:val="4"/>
            <w:vMerge w:val="restart"/>
          </w:tcPr>
          <w:p w:rsidR="00771CEE" w:rsidRDefault="00771CEE" w:rsidP="00771CE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91EDB">
              <w:rPr>
                <w:rFonts w:ascii="Times New Roman" w:hAnsi="Times New Roman" w:cs="Times New Roman"/>
                <w:b/>
                <w:sz w:val="24"/>
              </w:rPr>
              <w:t xml:space="preserve">Dostawca </w:t>
            </w:r>
            <w:r w:rsidRPr="00BE6754">
              <w:rPr>
                <w:rFonts w:ascii="Times New Roman" w:hAnsi="Times New Roman" w:cs="Times New Roman"/>
                <w:b/>
                <w:sz w:val="24"/>
              </w:rPr>
              <w:t xml:space="preserve">stacji rafinująco-filtracyjnej </w:t>
            </w:r>
            <w:r w:rsidRPr="00B91EDB">
              <w:rPr>
                <w:rFonts w:ascii="Times New Roman" w:hAnsi="Times New Roman" w:cs="Times New Roman"/>
                <w:b/>
                <w:sz w:val="24"/>
              </w:rPr>
              <w:t>rozumie, że:</w:t>
            </w:r>
          </w:p>
          <w:p w:rsidR="00771CEE" w:rsidRPr="00312EAF" w:rsidRDefault="00771CEE" w:rsidP="00771CEE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</w:t>
            </w:r>
            <w:r w:rsidRPr="00B91EDB">
              <w:rPr>
                <w:rFonts w:ascii="Times New Roman" w:hAnsi="Times New Roman" w:cs="Times New Roman"/>
                <w:sz w:val="24"/>
              </w:rPr>
              <w:t xml:space="preserve">pisane poniżej przez Kupującego specyficzne wymagania dotyczące parametrów urządzeń wchodzących w zakres bloków funkcyjnych </w:t>
            </w:r>
            <w:r w:rsidRPr="00771CEE">
              <w:rPr>
                <w:rFonts w:ascii="Times New Roman" w:hAnsi="Times New Roman" w:cs="Times New Roman"/>
                <w:sz w:val="24"/>
              </w:rPr>
              <w:t>stacji rafinująco-filtracyjnej</w:t>
            </w:r>
            <w:r w:rsidRPr="00B91EDB">
              <w:rPr>
                <w:rFonts w:ascii="Times New Roman" w:hAnsi="Times New Roman" w:cs="Times New Roman"/>
                <w:sz w:val="24"/>
              </w:rPr>
              <w:t xml:space="preserve"> są wymaganymi ponadstandardowymi w stosunku do typowych rozwiązań stosowanych w </w:t>
            </w:r>
            <w:r>
              <w:rPr>
                <w:rFonts w:ascii="Times New Roman" w:hAnsi="Times New Roman" w:cs="Times New Roman"/>
                <w:sz w:val="24"/>
              </w:rPr>
              <w:t>urządzeniach stacji.</w:t>
            </w:r>
            <w:r w:rsidRPr="00B91ED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C0A5A">
              <w:rPr>
                <w:rFonts w:ascii="Times New Roman" w:hAnsi="Times New Roman" w:cs="Times New Roman"/>
                <w:b/>
                <w:sz w:val="24"/>
              </w:rPr>
              <w:t xml:space="preserve">WARUNKIEM SPEŁNIENIA WYMAGAŃ KUPUJĄCEGO JEST PRZEDSTAWIENIE KRÓTKIEGO OPISU </w:t>
            </w:r>
            <w:r>
              <w:rPr>
                <w:rFonts w:ascii="Times New Roman" w:hAnsi="Times New Roman" w:cs="Times New Roman"/>
                <w:b/>
                <w:sz w:val="24"/>
              </w:rPr>
              <w:t>WSZYSTKICH ELEMENTÓW</w:t>
            </w:r>
            <w:r w:rsidRPr="00BC0A5A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STACJI </w:t>
            </w:r>
            <w:r w:rsidRPr="00771CEE">
              <w:rPr>
                <w:rFonts w:ascii="Times New Roman" w:hAnsi="Times New Roman" w:cs="Times New Roman"/>
                <w:b/>
                <w:sz w:val="24"/>
              </w:rPr>
              <w:t>RAFINUJĄCO-FILTRACYJNEJ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BC0A5A">
              <w:rPr>
                <w:rFonts w:ascii="Times New Roman" w:hAnsi="Times New Roman" w:cs="Times New Roman"/>
                <w:b/>
                <w:sz w:val="24"/>
              </w:rPr>
              <w:t xml:space="preserve">ORAZ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WYKAZANIE </w:t>
            </w:r>
            <w:r w:rsidRPr="00BC0A5A">
              <w:rPr>
                <w:rFonts w:ascii="Times New Roman" w:hAnsi="Times New Roman" w:cs="Times New Roman"/>
                <w:b/>
                <w:sz w:val="24"/>
              </w:rPr>
              <w:t>SPEŁNIENI</w:t>
            </w:r>
            <w:r>
              <w:rPr>
                <w:rFonts w:ascii="Times New Roman" w:hAnsi="Times New Roman" w:cs="Times New Roman"/>
                <w:b/>
                <w:sz w:val="24"/>
              </w:rPr>
              <w:t>A PRZEZ OFEROWANE ROZWIĄZANIE</w:t>
            </w:r>
            <w:r w:rsidRPr="00BC0A5A">
              <w:rPr>
                <w:rFonts w:ascii="Times New Roman" w:hAnsi="Times New Roman" w:cs="Times New Roman"/>
                <w:b/>
                <w:sz w:val="24"/>
              </w:rPr>
              <w:t xml:space="preserve"> WSZYSTKICH SPECYFICZNYCH WYMAGAŃ KUPUJĄCEGO. </w:t>
            </w:r>
          </w:p>
          <w:p w:rsidR="00771CEE" w:rsidRPr="00312EAF" w:rsidRDefault="00771CEE" w:rsidP="00771CEE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312EAF">
              <w:rPr>
                <w:rFonts w:ascii="Times New Roman" w:hAnsi="Times New Roman" w:cs="Times New Roman"/>
                <w:sz w:val="24"/>
              </w:rPr>
              <w:t xml:space="preserve">brak wyszczególnienia przez Kupującego któregokolwiek ze standardowo stosowanych na rynku elementów </w:t>
            </w:r>
            <w:r w:rsidRPr="00771CEE">
              <w:rPr>
                <w:rFonts w:ascii="Times New Roman" w:hAnsi="Times New Roman" w:cs="Times New Roman"/>
                <w:sz w:val="24"/>
              </w:rPr>
              <w:t>wyposażenia stacji rafinująco-filtracyjnej nie oznacza, że nie jest on wymagany. W przypadku każdorazowej wątpliwości Dostawcy co do zakresu i kompletności dostawy, nie opisanej</w:t>
            </w:r>
            <w:r w:rsidRPr="00312EAF">
              <w:rPr>
                <w:rFonts w:ascii="Times New Roman" w:hAnsi="Times New Roman" w:cs="Times New Roman"/>
                <w:sz w:val="24"/>
              </w:rPr>
              <w:t xml:space="preserve"> w tej specyfikacji, powinien on zwrócić się do Kupującego o wyjaśnienie treści SIWZ w trybie określonym w pkt </w:t>
            </w:r>
            <w:r w:rsidR="00421EF3">
              <w:rPr>
                <w:rFonts w:ascii="Times New Roman" w:hAnsi="Times New Roman" w:cs="Times New Roman"/>
                <w:sz w:val="24"/>
              </w:rPr>
              <w:t xml:space="preserve">II. 12. pkt 2 i 3 </w:t>
            </w:r>
            <w:r w:rsidRPr="00312EAF">
              <w:rPr>
                <w:rFonts w:ascii="Times New Roman" w:hAnsi="Times New Roman" w:cs="Times New Roman"/>
                <w:sz w:val="24"/>
              </w:rPr>
              <w:t>SIWZ.</w:t>
            </w:r>
          </w:p>
          <w:p w:rsidR="00771CEE" w:rsidRPr="00B91EDB" w:rsidRDefault="00771CEE" w:rsidP="00771CEE">
            <w:pPr>
              <w:pStyle w:val="Akapitzli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8" w:type="dxa"/>
            <w:gridSpan w:val="3"/>
            <w:vAlign w:val="center"/>
          </w:tcPr>
          <w:p w:rsidR="00771CEE" w:rsidRDefault="00771CEE" w:rsidP="00CA60F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WYPEŁNIA OFERENT</w:t>
            </w:r>
          </w:p>
          <w:p w:rsidR="00771CEE" w:rsidRPr="006F533C" w:rsidRDefault="00771CEE" w:rsidP="00CA60F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(* niepotrzebne skreślić)</w:t>
            </w:r>
          </w:p>
        </w:tc>
      </w:tr>
      <w:tr w:rsidR="00771CEE" w:rsidTr="00981C2E">
        <w:trPr>
          <w:trHeight w:val="440"/>
          <w:jc w:val="center"/>
        </w:trPr>
        <w:tc>
          <w:tcPr>
            <w:tcW w:w="9212" w:type="dxa"/>
            <w:gridSpan w:val="4"/>
            <w:vMerge/>
          </w:tcPr>
          <w:p w:rsidR="00771CEE" w:rsidRPr="00CA60F0" w:rsidRDefault="00771CEE" w:rsidP="00771CEE">
            <w:pPr>
              <w:pStyle w:val="Akapitzlist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008" w:type="dxa"/>
            <w:gridSpan w:val="3"/>
            <w:vAlign w:val="center"/>
          </w:tcPr>
          <w:p w:rsidR="00771CEE" w:rsidRDefault="00771CEE" w:rsidP="00CA60F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POTWIERDZAM / NIE POTWIERDZAM*</w:t>
            </w:r>
          </w:p>
        </w:tc>
      </w:tr>
      <w:tr w:rsidR="00A95744" w:rsidRPr="007C4108" w:rsidTr="00981C2E">
        <w:trPr>
          <w:trHeight w:val="328"/>
          <w:jc w:val="center"/>
        </w:trPr>
        <w:tc>
          <w:tcPr>
            <w:tcW w:w="3016" w:type="dxa"/>
            <w:gridSpan w:val="2"/>
            <w:vMerge w:val="restart"/>
            <w:vAlign w:val="center"/>
          </w:tcPr>
          <w:p w:rsidR="00A95744" w:rsidRDefault="00A95744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Zakres</w:t>
            </w:r>
          </w:p>
          <w:p w:rsidR="00A95744" w:rsidRPr="007C4108" w:rsidRDefault="00A95744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(I, II, III, …)</w:t>
            </w:r>
          </w:p>
        </w:tc>
        <w:tc>
          <w:tcPr>
            <w:tcW w:w="2376" w:type="dxa"/>
            <w:vMerge w:val="restart"/>
            <w:vAlign w:val="center"/>
          </w:tcPr>
          <w:p w:rsidR="00A95744" w:rsidRDefault="00A95744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4108">
              <w:rPr>
                <w:rFonts w:ascii="Times New Roman" w:hAnsi="Times New Roman" w:cs="Times New Roman"/>
                <w:b/>
                <w:sz w:val="24"/>
              </w:rPr>
              <w:t>Parametr</w:t>
            </w:r>
          </w:p>
          <w:p w:rsidR="00A95744" w:rsidRPr="007C4108" w:rsidRDefault="00A95744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(a, b, c, …)</w:t>
            </w:r>
          </w:p>
        </w:tc>
        <w:tc>
          <w:tcPr>
            <w:tcW w:w="3820" w:type="dxa"/>
            <w:vMerge w:val="restart"/>
            <w:vAlign w:val="center"/>
          </w:tcPr>
          <w:p w:rsidR="00A95744" w:rsidRDefault="00A95744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Wymaganie</w:t>
            </w:r>
          </w:p>
          <w:p w:rsidR="00A95744" w:rsidRPr="007C4108" w:rsidRDefault="00A95744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(1, 2, 3, ….)</w:t>
            </w:r>
          </w:p>
        </w:tc>
        <w:tc>
          <w:tcPr>
            <w:tcW w:w="1270" w:type="dxa"/>
            <w:vMerge w:val="restart"/>
            <w:vAlign w:val="center"/>
          </w:tcPr>
          <w:p w:rsidR="00A95744" w:rsidRDefault="00A95744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Nr kryterium</w:t>
            </w:r>
          </w:p>
        </w:tc>
        <w:tc>
          <w:tcPr>
            <w:tcW w:w="3738" w:type="dxa"/>
            <w:gridSpan w:val="2"/>
            <w:vAlign w:val="center"/>
          </w:tcPr>
          <w:p w:rsidR="00A95744" w:rsidRDefault="00A95744" w:rsidP="00A957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WYPEŁNIA OFERENT</w:t>
            </w:r>
          </w:p>
          <w:p w:rsidR="00B91EDB" w:rsidRDefault="00B91EDB" w:rsidP="00981C2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(* </w:t>
            </w:r>
            <w:r w:rsidR="00981C2E">
              <w:rPr>
                <w:rFonts w:ascii="Times New Roman" w:hAnsi="Times New Roman" w:cs="Times New Roman"/>
                <w:i/>
                <w:sz w:val="24"/>
              </w:rPr>
              <w:t>wpisać</w:t>
            </w:r>
            <w:r>
              <w:rPr>
                <w:rFonts w:ascii="Times New Roman" w:hAnsi="Times New Roman" w:cs="Times New Roman"/>
                <w:i/>
                <w:sz w:val="24"/>
              </w:rPr>
              <w:t>)</w:t>
            </w:r>
          </w:p>
        </w:tc>
      </w:tr>
      <w:tr w:rsidR="00137D80" w:rsidRPr="007C4108" w:rsidTr="00981C2E">
        <w:trPr>
          <w:trHeight w:val="328"/>
          <w:jc w:val="center"/>
        </w:trPr>
        <w:tc>
          <w:tcPr>
            <w:tcW w:w="3016" w:type="dxa"/>
            <w:gridSpan w:val="2"/>
            <w:vMerge/>
            <w:vAlign w:val="center"/>
          </w:tcPr>
          <w:p w:rsidR="00A95744" w:rsidRDefault="00A95744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76" w:type="dxa"/>
            <w:vMerge/>
            <w:vAlign w:val="center"/>
          </w:tcPr>
          <w:p w:rsidR="00A95744" w:rsidRPr="007C4108" w:rsidRDefault="00A95744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820" w:type="dxa"/>
            <w:vMerge/>
            <w:vAlign w:val="center"/>
          </w:tcPr>
          <w:p w:rsidR="00A95744" w:rsidRDefault="00A95744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0" w:type="dxa"/>
            <w:vMerge/>
            <w:vAlign w:val="center"/>
          </w:tcPr>
          <w:p w:rsidR="00A95744" w:rsidRDefault="00A95744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69" w:type="dxa"/>
            <w:vAlign w:val="center"/>
          </w:tcPr>
          <w:p w:rsidR="00A95744" w:rsidRDefault="00A95744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Potwierdzenie spełnienia </w:t>
            </w:r>
          </w:p>
          <w:p w:rsidR="00A95744" w:rsidRDefault="00A95744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TAK/NIE</w:t>
            </w:r>
            <w:r w:rsidR="00B91EDB">
              <w:rPr>
                <w:rFonts w:ascii="Times New Roman" w:hAnsi="Times New Roman" w:cs="Times New Roman"/>
                <w:i/>
                <w:sz w:val="24"/>
              </w:rPr>
              <w:t>*</w:t>
            </w:r>
          </w:p>
        </w:tc>
        <w:tc>
          <w:tcPr>
            <w:tcW w:w="1869" w:type="dxa"/>
            <w:vAlign w:val="center"/>
          </w:tcPr>
          <w:p w:rsidR="00A95744" w:rsidRDefault="00A95744" w:rsidP="00A957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Odniesienie do punktu</w:t>
            </w:r>
            <w:r w:rsidR="00981C2E">
              <w:rPr>
                <w:rFonts w:ascii="Times New Roman" w:hAnsi="Times New Roman" w:cs="Times New Roman"/>
                <w:b/>
                <w:sz w:val="24"/>
              </w:rPr>
              <w:t>/strony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w ofercie</w:t>
            </w:r>
            <w:r w:rsidR="00981C2E">
              <w:rPr>
                <w:rFonts w:ascii="Times New Roman" w:hAnsi="Times New Roman" w:cs="Times New Roman"/>
                <w:b/>
                <w:sz w:val="24"/>
              </w:rPr>
              <w:t xml:space="preserve"> technicznej </w:t>
            </w:r>
            <w:r w:rsidR="00981C2E">
              <w:rPr>
                <w:rFonts w:ascii="Times New Roman" w:hAnsi="Times New Roman" w:cs="Times New Roman"/>
                <w:i/>
                <w:sz w:val="24"/>
              </w:rPr>
              <w:t>*</w:t>
            </w:r>
          </w:p>
        </w:tc>
      </w:tr>
      <w:tr w:rsidR="0006649D" w:rsidRPr="007C4108" w:rsidTr="00234E7E">
        <w:trPr>
          <w:trHeight w:val="328"/>
          <w:jc w:val="center"/>
        </w:trPr>
        <w:tc>
          <w:tcPr>
            <w:tcW w:w="3016" w:type="dxa"/>
            <w:gridSpan w:val="2"/>
            <w:vMerge w:val="restart"/>
            <w:vAlign w:val="center"/>
          </w:tcPr>
          <w:p w:rsidR="0006649D" w:rsidRDefault="0006649D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211DF">
              <w:rPr>
                <w:rFonts w:ascii="Times New Roman" w:hAnsi="Times New Roman" w:cs="Times New Roman"/>
                <w:b/>
                <w:sz w:val="24"/>
              </w:rPr>
              <w:t xml:space="preserve">I. Wsad </w:t>
            </w:r>
          </w:p>
        </w:tc>
        <w:tc>
          <w:tcPr>
            <w:tcW w:w="2376" w:type="dxa"/>
            <w:vAlign w:val="center"/>
          </w:tcPr>
          <w:p w:rsidR="0006649D" w:rsidRPr="007C4108" w:rsidRDefault="0006649D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468DC">
              <w:rPr>
                <w:rFonts w:ascii="Times New Roman" w:hAnsi="Times New Roman" w:cs="Times New Roman"/>
                <w:b/>
                <w:sz w:val="24"/>
              </w:rPr>
              <w:t>a.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C4108">
              <w:rPr>
                <w:rFonts w:ascii="Times New Roman" w:hAnsi="Times New Roman" w:cs="Times New Roman"/>
                <w:sz w:val="24"/>
              </w:rPr>
              <w:t xml:space="preserve">Postać </w:t>
            </w:r>
            <w:r>
              <w:rPr>
                <w:rFonts w:ascii="Times New Roman" w:hAnsi="Times New Roman" w:cs="Times New Roman"/>
                <w:sz w:val="24"/>
              </w:rPr>
              <w:t>wsadu</w:t>
            </w:r>
          </w:p>
        </w:tc>
        <w:tc>
          <w:tcPr>
            <w:tcW w:w="3820" w:type="dxa"/>
            <w:vAlign w:val="center"/>
          </w:tcPr>
          <w:p w:rsidR="0006649D" w:rsidRDefault="0006649D" w:rsidP="00234E7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r w:rsidRPr="0006649D">
              <w:rPr>
                <w:rFonts w:ascii="Times New Roman" w:hAnsi="Times New Roman" w:cs="Times New Roman"/>
                <w:sz w:val="24"/>
              </w:rPr>
              <w:t xml:space="preserve">Ciekły metal o temperaturze maksymalnej </w:t>
            </w:r>
            <w:r>
              <w:rPr>
                <w:rFonts w:ascii="Times New Roman" w:hAnsi="Times New Roman" w:cs="Times New Roman"/>
                <w:sz w:val="24"/>
              </w:rPr>
              <w:t>850</w:t>
            </w:r>
            <w:r w:rsidRPr="00E509B2">
              <w:rPr>
                <w:rFonts w:ascii="Times New Roman" w:hAnsi="Times New Roman" w:cs="Times New Roman"/>
                <w:sz w:val="24"/>
              </w:rPr>
              <w:t>°C</w:t>
            </w:r>
          </w:p>
        </w:tc>
        <w:tc>
          <w:tcPr>
            <w:tcW w:w="1270" w:type="dxa"/>
            <w:vAlign w:val="center"/>
          </w:tcPr>
          <w:p w:rsidR="0006649D" w:rsidRDefault="0006649D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95744">
              <w:rPr>
                <w:rFonts w:ascii="Times New Roman" w:hAnsi="Times New Roman" w:cs="Times New Roman"/>
                <w:b/>
                <w:sz w:val="24"/>
              </w:rPr>
              <w:t>I.a.1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869" w:type="dxa"/>
            <w:vAlign w:val="center"/>
          </w:tcPr>
          <w:p w:rsidR="0006649D" w:rsidRDefault="0006649D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69" w:type="dxa"/>
            <w:vAlign w:val="center"/>
          </w:tcPr>
          <w:p w:rsidR="0006649D" w:rsidRDefault="0006649D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6649D" w:rsidRPr="007C4108" w:rsidTr="00234E7E">
        <w:trPr>
          <w:trHeight w:val="328"/>
          <w:jc w:val="center"/>
        </w:trPr>
        <w:tc>
          <w:tcPr>
            <w:tcW w:w="3016" w:type="dxa"/>
            <w:gridSpan w:val="2"/>
            <w:vMerge/>
            <w:vAlign w:val="center"/>
          </w:tcPr>
          <w:p w:rsidR="0006649D" w:rsidRPr="004211DF" w:rsidRDefault="0006649D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76" w:type="dxa"/>
            <w:vMerge w:val="restart"/>
            <w:vAlign w:val="center"/>
          </w:tcPr>
          <w:p w:rsidR="0006649D" w:rsidRPr="009D7BFA" w:rsidRDefault="0006649D" w:rsidP="00234E7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b. </w:t>
            </w:r>
            <w:r w:rsidRPr="009B41EC">
              <w:rPr>
                <w:rFonts w:ascii="Times New Roman" w:hAnsi="Times New Roman" w:cs="Times New Roman"/>
                <w:sz w:val="24"/>
              </w:rPr>
              <w:t>Przelewanie ciekłego metalu</w:t>
            </w:r>
          </w:p>
        </w:tc>
        <w:tc>
          <w:tcPr>
            <w:tcW w:w="3820" w:type="dxa"/>
            <w:vAlign w:val="center"/>
          </w:tcPr>
          <w:p w:rsidR="0006649D" w:rsidRPr="009D7BFA" w:rsidRDefault="0006649D" w:rsidP="00234E7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r w:rsidRPr="009B41EC">
              <w:rPr>
                <w:rFonts w:ascii="Times New Roman" w:hAnsi="Times New Roman" w:cs="Times New Roman"/>
                <w:sz w:val="24"/>
              </w:rPr>
              <w:t>Zastosować grawitacyjne, za pomocą rynien wchodzących w zakres dostawy.</w:t>
            </w:r>
          </w:p>
        </w:tc>
        <w:tc>
          <w:tcPr>
            <w:tcW w:w="1270" w:type="dxa"/>
            <w:vAlign w:val="center"/>
          </w:tcPr>
          <w:p w:rsidR="0006649D" w:rsidRPr="00A95744" w:rsidRDefault="0006649D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95744">
              <w:rPr>
                <w:rFonts w:ascii="Times New Roman" w:hAnsi="Times New Roman" w:cs="Times New Roman"/>
                <w:b/>
                <w:sz w:val="24"/>
              </w:rPr>
              <w:t>I.</w:t>
            </w:r>
            <w:r>
              <w:rPr>
                <w:rFonts w:ascii="Times New Roman" w:hAnsi="Times New Roman" w:cs="Times New Roman"/>
                <w:b/>
                <w:sz w:val="24"/>
              </w:rPr>
              <w:t>b</w:t>
            </w:r>
            <w:r w:rsidRPr="00A95744">
              <w:rPr>
                <w:rFonts w:ascii="Times New Roman" w:hAnsi="Times New Roman" w:cs="Times New Roman"/>
                <w:b/>
                <w:sz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869" w:type="dxa"/>
            <w:vAlign w:val="center"/>
          </w:tcPr>
          <w:p w:rsidR="0006649D" w:rsidRDefault="0006649D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69" w:type="dxa"/>
            <w:vAlign w:val="center"/>
          </w:tcPr>
          <w:p w:rsidR="0006649D" w:rsidRDefault="0006649D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6649D" w:rsidRPr="007C4108" w:rsidTr="00234E7E">
        <w:trPr>
          <w:trHeight w:val="328"/>
          <w:jc w:val="center"/>
        </w:trPr>
        <w:tc>
          <w:tcPr>
            <w:tcW w:w="3016" w:type="dxa"/>
            <w:gridSpan w:val="2"/>
            <w:vMerge/>
            <w:vAlign w:val="center"/>
          </w:tcPr>
          <w:p w:rsidR="0006649D" w:rsidRDefault="0006649D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76" w:type="dxa"/>
            <w:vMerge/>
            <w:vAlign w:val="center"/>
          </w:tcPr>
          <w:p w:rsidR="0006649D" w:rsidRPr="007C4108" w:rsidRDefault="0006649D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0" w:type="dxa"/>
            <w:vAlign w:val="center"/>
          </w:tcPr>
          <w:p w:rsidR="0006649D" w:rsidRPr="007C4108" w:rsidRDefault="0006649D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B41EC">
              <w:rPr>
                <w:rFonts w:ascii="Times New Roman" w:hAnsi="Times New Roman" w:cs="Times New Roman"/>
                <w:b/>
                <w:sz w:val="24"/>
              </w:rPr>
              <w:t>2.</w:t>
            </w:r>
            <w:r>
              <w:rPr>
                <w:rFonts w:ascii="Times New Roman" w:hAnsi="Times New Roman" w:cs="Times New Roman"/>
                <w:sz w:val="24"/>
              </w:rPr>
              <w:t xml:space="preserve"> Maksymalny spadek temperatury ciekłego metalu w rynnie</w:t>
            </w:r>
            <w:r w:rsidRPr="007C4108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0,5</w:t>
            </w:r>
            <w:r w:rsidRPr="007C4108">
              <w:rPr>
                <w:rFonts w:ascii="Times New Roman" w:hAnsi="Times New Roman" w:cs="Times New Roman"/>
                <w:sz w:val="24"/>
                <w:vertAlign w:val="superscript"/>
              </w:rPr>
              <w:t>o</w:t>
            </w:r>
            <w:r w:rsidRPr="007C4108">
              <w:rPr>
                <w:rFonts w:ascii="Times New Roman" w:hAnsi="Times New Roman" w:cs="Times New Roman"/>
                <w:sz w:val="24"/>
              </w:rPr>
              <w:t>C / metr rynny</w:t>
            </w:r>
          </w:p>
        </w:tc>
        <w:tc>
          <w:tcPr>
            <w:tcW w:w="1270" w:type="dxa"/>
            <w:vAlign w:val="center"/>
          </w:tcPr>
          <w:p w:rsidR="0006649D" w:rsidRDefault="0006649D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95744">
              <w:rPr>
                <w:rFonts w:ascii="Times New Roman" w:hAnsi="Times New Roman" w:cs="Times New Roman"/>
                <w:b/>
                <w:sz w:val="24"/>
              </w:rPr>
              <w:t>I.</w:t>
            </w:r>
            <w:r>
              <w:rPr>
                <w:rFonts w:ascii="Times New Roman" w:hAnsi="Times New Roman" w:cs="Times New Roman"/>
                <w:b/>
                <w:sz w:val="24"/>
              </w:rPr>
              <w:t>b</w:t>
            </w:r>
            <w:r w:rsidRPr="00A95744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1869" w:type="dxa"/>
            <w:vAlign w:val="center"/>
          </w:tcPr>
          <w:p w:rsidR="0006649D" w:rsidRDefault="0006649D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69" w:type="dxa"/>
            <w:vAlign w:val="center"/>
          </w:tcPr>
          <w:p w:rsidR="0006649D" w:rsidRDefault="0006649D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6649D" w:rsidRPr="007C4108" w:rsidTr="00234E7E">
        <w:trPr>
          <w:trHeight w:val="328"/>
          <w:jc w:val="center"/>
        </w:trPr>
        <w:tc>
          <w:tcPr>
            <w:tcW w:w="3016" w:type="dxa"/>
            <w:gridSpan w:val="2"/>
            <w:vAlign w:val="center"/>
          </w:tcPr>
          <w:p w:rsidR="0006649D" w:rsidRDefault="0006649D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76" w:type="dxa"/>
            <w:vAlign w:val="center"/>
          </w:tcPr>
          <w:p w:rsidR="0006649D" w:rsidRPr="007C4108" w:rsidRDefault="0006649D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0" w:type="dxa"/>
            <w:vAlign w:val="center"/>
          </w:tcPr>
          <w:p w:rsidR="0006649D" w:rsidRPr="009B41EC" w:rsidRDefault="0006649D" w:rsidP="00234E7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0" w:type="dxa"/>
            <w:vAlign w:val="center"/>
          </w:tcPr>
          <w:p w:rsidR="0006649D" w:rsidRPr="00A95744" w:rsidRDefault="0006649D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69" w:type="dxa"/>
            <w:vAlign w:val="center"/>
          </w:tcPr>
          <w:p w:rsidR="0006649D" w:rsidRDefault="0006649D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69" w:type="dxa"/>
            <w:vAlign w:val="center"/>
          </w:tcPr>
          <w:p w:rsidR="0006649D" w:rsidRDefault="0006649D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23751" w:rsidRPr="00232D95" w:rsidTr="00234E7E">
        <w:tblPrEx>
          <w:jc w:val="left"/>
        </w:tblPrEx>
        <w:tc>
          <w:tcPr>
            <w:tcW w:w="3016" w:type="dxa"/>
            <w:gridSpan w:val="2"/>
            <w:vMerge w:val="restart"/>
            <w:vAlign w:val="center"/>
          </w:tcPr>
          <w:p w:rsidR="00823751" w:rsidRPr="004E10F5" w:rsidRDefault="00823751" w:rsidP="00234E7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II. Stacja rafinująco-filtracyjna</w:t>
            </w:r>
          </w:p>
        </w:tc>
        <w:tc>
          <w:tcPr>
            <w:tcW w:w="2376" w:type="dxa"/>
            <w:vAlign w:val="center"/>
          </w:tcPr>
          <w:p w:rsidR="00823751" w:rsidRPr="007C4108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65CFA">
              <w:rPr>
                <w:rFonts w:ascii="Times New Roman" w:hAnsi="Times New Roman" w:cs="Times New Roman"/>
                <w:b/>
                <w:sz w:val="24"/>
              </w:rPr>
              <w:t>a.</w:t>
            </w:r>
            <w:r>
              <w:rPr>
                <w:rFonts w:ascii="Times New Roman" w:hAnsi="Times New Roman" w:cs="Times New Roman"/>
                <w:sz w:val="24"/>
              </w:rPr>
              <w:t xml:space="preserve"> Budowa stacji</w:t>
            </w:r>
          </w:p>
        </w:tc>
        <w:tc>
          <w:tcPr>
            <w:tcW w:w="3820" w:type="dxa"/>
            <w:vAlign w:val="center"/>
          </w:tcPr>
          <w:p w:rsidR="00823751" w:rsidRPr="007C4108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65CFA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Układ rafinacji gazowej, układ filtracji ciekłego metalu oraz układem do dozowania modyfikatora struktury. Powyższe układy mają zapewniać grawitacyjny ciekłego metalu.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:rsidR="00823751" w:rsidRPr="006E014C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E014C">
              <w:rPr>
                <w:rFonts w:ascii="Times New Roman" w:hAnsi="Times New Roman" w:cs="Times New Roman"/>
                <w:b/>
                <w:sz w:val="24"/>
              </w:rPr>
              <w:t>II.a.1.</w:t>
            </w:r>
          </w:p>
        </w:tc>
        <w:tc>
          <w:tcPr>
            <w:tcW w:w="1869" w:type="dxa"/>
            <w:tcBorders>
              <w:bottom w:val="single" w:sz="4" w:space="0" w:color="auto"/>
            </w:tcBorders>
            <w:vAlign w:val="center"/>
          </w:tcPr>
          <w:p w:rsidR="00823751" w:rsidRPr="00232D95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  <w:tcBorders>
              <w:bottom w:val="single" w:sz="4" w:space="0" w:color="auto"/>
            </w:tcBorders>
            <w:vAlign w:val="center"/>
          </w:tcPr>
          <w:p w:rsidR="00823751" w:rsidRPr="00232D95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3751" w:rsidRPr="00232D95" w:rsidTr="00234E7E">
        <w:tblPrEx>
          <w:jc w:val="left"/>
        </w:tblPrEx>
        <w:tc>
          <w:tcPr>
            <w:tcW w:w="3016" w:type="dxa"/>
            <w:gridSpan w:val="2"/>
            <w:vMerge/>
          </w:tcPr>
          <w:p w:rsidR="00823751" w:rsidRDefault="00823751" w:rsidP="000664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76" w:type="dxa"/>
            <w:vAlign w:val="center"/>
          </w:tcPr>
          <w:p w:rsidR="00823751" w:rsidRPr="007C4108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</w:t>
            </w:r>
            <w:r w:rsidRPr="006E014C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Teren do zabudowy urządzeń stacji</w:t>
            </w:r>
          </w:p>
        </w:tc>
        <w:tc>
          <w:tcPr>
            <w:tcW w:w="3820" w:type="dxa"/>
            <w:vAlign w:val="center"/>
          </w:tcPr>
          <w:p w:rsidR="00823751" w:rsidRPr="007C4108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E014C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Zlokalizowanie stacji pomiędzy piecami odlewniczymi a układem zalewowym linii CCR. Dokument pt.: Plan nr 1 oraz Plan 2 – obszar zabudowy B lub C.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:rsidR="00823751" w:rsidRPr="006E014C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E014C">
              <w:rPr>
                <w:rFonts w:ascii="Times New Roman" w:hAnsi="Times New Roman" w:cs="Times New Roman"/>
                <w:b/>
                <w:sz w:val="24"/>
              </w:rPr>
              <w:t>II.</w:t>
            </w:r>
            <w:r>
              <w:rPr>
                <w:rFonts w:ascii="Times New Roman" w:hAnsi="Times New Roman" w:cs="Times New Roman"/>
                <w:b/>
                <w:sz w:val="24"/>
              </w:rPr>
              <w:t>b</w:t>
            </w:r>
            <w:r w:rsidRPr="006E014C">
              <w:rPr>
                <w:rFonts w:ascii="Times New Roman" w:hAnsi="Times New Roman" w:cs="Times New Roman"/>
                <w:b/>
                <w:sz w:val="24"/>
              </w:rPr>
              <w:t>.1.</w:t>
            </w:r>
          </w:p>
        </w:tc>
        <w:tc>
          <w:tcPr>
            <w:tcW w:w="1869" w:type="dxa"/>
            <w:tcBorders>
              <w:bottom w:val="single" w:sz="4" w:space="0" w:color="auto"/>
            </w:tcBorders>
            <w:vAlign w:val="center"/>
          </w:tcPr>
          <w:p w:rsidR="00823751" w:rsidRPr="00232D95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  <w:tcBorders>
              <w:bottom w:val="single" w:sz="4" w:space="0" w:color="auto"/>
            </w:tcBorders>
            <w:vAlign w:val="center"/>
          </w:tcPr>
          <w:p w:rsidR="00823751" w:rsidRPr="00232D95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3751" w:rsidRPr="004E7962" w:rsidTr="00234E7E">
        <w:tblPrEx>
          <w:jc w:val="left"/>
        </w:tblPrEx>
        <w:tc>
          <w:tcPr>
            <w:tcW w:w="3016" w:type="dxa"/>
            <w:gridSpan w:val="2"/>
            <w:vMerge/>
          </w:tcPr>
          <w:p w:rsidR="00823751" w:rsidRDefault="00823751" w:rsidP="003255B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76" w:type="dxa"/>
            <w:vAlign w:val="center"/>
          </w:tcPr>
          <w:p w:rsidR="00823751" w:rsidRPr="004E7962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</w:t>
            </w:r>
            <w:r w:rsidRPr="006E014C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Dostępne media w miejscu lokalizacji</w:t>
            </w:r>
          </w:p>
        </w:tc>
        <w:tc>
          <w:tcPr>
            <w:tcW w:w="3820" w:type="dxa"/>
            <w:vAlign w:val="center"/>
          </w:tcPr>
          <w:p w:rsidR="00823751" w:rsidRPr="004E7962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804A3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Dokument pt.: Media</w:t>
            </w:r>
          </w:p>
        </w:tc>
        <w:tc>
          <w:tcPr>
            <w:tcW w:w="1270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823751" w:rsidRPr="004E7962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823751" w:rsidRPr="004E7962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823751" w:rsidRPr="004E7962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3751" w:rsidRPr="004E7962" w:rsidTr="00234E7E">
        <w:tblPrEx>
          <w:jc w:val="left"/>
        </w:tblPrEx>
        <w:tc>
          <w:tcPr>
            <w:tcW w:w="3016" w:type="dxa"/>
            <w:gridSpan w:val="2"/>
            <w:vMerge/>
          </w:tcPr>
          <w:p w:rsidR="00823751" w:rsidRPr="007C4108" w:rsidRDefault="00823751" w:rsidP="003255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6" w:type="dxa"/>
            <w:vAlign w:val="center"/>
          </w:tcPr>
          <w:p w:rsidR="00823751" w:rsidRPr="007C4108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</w:t>
            </w:r>
            <w:r w:rsidRPr="00A335CC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Maksymalna t</w:t>
            </w:r>
            <w:r w:rsidRPr="007C4108">
              <w:rPr>
                <w:rFonts w:ascii="Times New Roman" w:hAnsi="Times New Roman" w:cs="Times New Roman"/>
                <w:sz w:val="24"/>
              </w:rPr>
              <w:t xml:space="preserve">emperatura pancerza </w:t>
            </w:r>
            <w:r>
              <w:rPr>
                <w:rFonts w:ascii="Times New Roman" w:hAnsi="Times New Roman" w:cs="Times New Roman"/>
                <w:sz w:val="24"/>
              </w:rPr>
              <w:t>stacji</w:t>
            </w:r>
          </w:p>
        </w:tc>
        <w:tc>
          <w:tcPr>
            <w:tcW w:w="3820" w:type="dxa"/>
            <w:vAlign w:val="center"/>
          </w:tcPr>
          <w:p w:rsidR="00823751" w:rsidRPr="007C4108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35CC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50</w:t>
            </w:r>
            <w:r w:rsidRPr="007C4108">
              <w:rPr>
                <w:rFonts w:ascii="Times New Roman" w:hAnsi="Times New Roman" w:cs="Times New Roman"/>
                <w:sz w:val="24"/>
              </w:rPr>
              <w:t>°C powyżej temp. otoczenia</w:t>
            </w:r>
          </w:p>
        </w:tc>
        <w:tc>
          <w:tcPr>
            <w:tcW w:w="1270" w:type="dxa"/>
            <w:vAlign w:val="center"/>
          </w:tcPr>
          <w:p w:rsidR="00823751" w:rsidRPr="006E014C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E014C">
              <w:rPr>
                <w:rFonts w:ascii="Times New Roman" w:hAnsi="Times New Roman" w:cs="Times New Roman"/>
                <w:b/>
                <w:sz w:val="24"/>
              </w:rPr>
              <w:t>II.</w:t>
            </w:r>
            <w:r>
              <w:rPr>
                <w:rFonts w:ascii="Times New Roman" w:hAnsi="Times New Roman" w:cs="Times New Roman"/>
                <w:b/>
                <w:sz w:val="24"/>
              </w:rPr>
              <w:t>d</w:t>
            </w:r>
            <w:r w:rsidRPr="006E014C">
              <w:rPr>
                <w:rFonts w:ascii="Times New Roman" w:hAnsi="Times New Roman" w:cs="Times New Roman"/>
                <w:b/>
                <w:sz w:val="24"/>
              </w:rPr>
              <w:t>.1.</w:t>
            </w:r>
          </w:p>
        </w:tc>
        <w:tc>
          <w:tcPr>
            <w:tcW w:w="1869" w:type="dxa"/>
            <w:vAlign w:val="center"/>
          </w:tcPr>
          <w:p w:rsidR="00823751" w:rsidRPr="004E7962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  <w:vAlign w:val="center"/>
          </w:tcPr>
          <w:p w:rsidR="00823751" w:rsidRPr="004E7962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3751" w:rsidRPr="004E7962" w:rsidTr="00234E7E">
        <w:tblPrEx>
          <w:jc w:val="left"/>
        </w:tblPrEx>
        <w:tc>
          <w:tcPr>
            <w:tcW w:w="3016" w:type="dxa"/>
            <w:gridSpan w:val="2"/>
            <w:vMerge/>
          </w:tcPr>
          <w:p w:rsidR="00823751" w:rsidRPr="007C4108" w:rsidRDefault="00823751" w:rsidP="003255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6" w:type="dxa"/>
            <w:vAlign w:val="center"/>
          </w:tcPr>
          <w:p w:rsidR="00823751" w:rsidRPr="00584961" w:rsidRDefault="00823751" w:rsidP="00234E7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e. </w:t>
            </w:r>
            <w:r w:rsidRPr="00A335CC">
              <w:rPr>
                <w:rFonts w:ascii="Times New Roman" w:hAnsi="Times New Roman" w:cs="Times New Roman"/>
                <w:sz w:val="24"/>
              </w:rPr>
              <w:t xml:space="preserve">Odciąg </w:t>
            </w:r>
            <w:r>
              <w:rPr>
                <w:rFonts w:ascii="Times New Roman" w:hAnsi="Times New Roman" w:cs="Times New Roman"/>
                <w:sz w:val="24"/>
              </w:rPr>
              <w:t xml:space="preserve">gazów z przestrzeni rafinatora oraz </w:t>
            </w:r>
            <w:r w:rsidRPr="00A335CC">
              <w:rPr>
                <w:rFonts w:ascii="Times New Roman" w:hAnsi="Times New Roman" w:cs="Times New Roman"/>
                <w:sz w:val="24"/>
              </w:rPr>
              <w:t>nad oknem wsadowym</w:t>
            </w:r>
          </w:p>
        </w:tc>
        <w:tc>
          <w:tcPr>
            <w:tcW w:w="3820" w:type="dxa"/>
            <w:vAlign w:val="center"/>
          </w:tcPr>
          <w:p w:rsidR="00823751" w:rsidRPr="00584961" w:rsidRDefault="00823751" w:rsidP="00234E7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r w:rsidRPr="000E2B53">
              <w:rPr>
                <w:rFonts w:ascii="Times New Roman" w:hAnsi="Times New Roman" w:cs="Times New Roman"/>
                <w:sz w:val="24"/>
              </w:rPr>
              <w:t>Zastosowanie</w:t>
            </w:r>
            <w:r>
              <w:rPr>
                <w:rFonts w:ascii="Times New Roman" w:hAnsi="Times New Roman" w:cs="Times New Roman"/>
                <w:sz w:val="24"/>
              </w:rPr>
              <w:t xml:space="preserve"> odciągu oraz</w:t>
            </w:r>
            <w:r w:rsidRPr="000E2B53">
              <w:rPr>
                <w:rFonts w:ascii="Times New Roman" w:hAnsi="Times New Roman" w:cs="Times New Roman"/>
                <w:sz w:val="24"/>
              </w:rPr>
              <w:t xml:space="preserve"> okapu </w:t>
            </w:r>
            <w:r>
              <w:rPr>
                <w:rFonts w:ascii="Times New Roman" w:hAnsi="Times New Roman" w:cs="Times New Roman"/>
                <w:sz w:val="24"/>
              </w:rPr>
              <w:t xml:space="preserve">lub obudowy </w:t>
            </w:r>
            <w:r w:rsidRPr="000E2B53">
              <w:rPr>
                <w:rFonts w:ascii="Times New Roman" w:hAnsi="Times New Roman" w:cs="Times New Roman"/>
                <w:sz w:val="24"/>
              </w:rPr>
              <w:t>wraz z konstrukcją wsporczą</w:t>
            </w:r>
          </w:p>
        </w:tc>
        <w:tc>
          <w:tcPr>
            <w:tcW w:w="1270" w:type="dxa"/>
            <w:vAlign w:val="center"/>
          </w:tcPr>
          <w:p w:rsidR="00823751" w:rsidRPr="004E7962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014C">
              <w:rPr>
                <w:rFonts w:ascii="Times New Roman" w:hAnsi="Times New Roman" w:cs="Times New Roman"/>
                <w:b/>
                <w:sz w:val="24"/>
              </w:rPr>
              <w:t>II.</w:t>
            </w:r>
            <w:r>
              <w:rPr>
                <w:rFonts w:ascii="Times New Roman" w:hAnsi="Times New Roman" w:cs="Times New Roman"/>
                <w:b/>
                <w:sz w:val="24"/>
              </w:rPr>
              <w:t>e</w:t>
            </w:r>
            <w:r w:rsidRPr="006E014C">
              <w:rPr>
                <w:rFonts w:ascii="Times New Roman" w:hAnsi="Times New Roman" w:cs="Times New Roman"/>
                <w:b/>
                <w:sz w:val="24"/>
              </w:rPr>
              <w:t>.1.</w:t>
            </w:r>
          </w:p>
        </w:tc>
        <w:tc>
          <w:tcPr>
            <w:tcW w:w="1869" w:type="dxa"/>
            <w:vAlign w:val="center"/>
          </w:tcPr>
          <w:p w:rsidR="00823751" w:rsidRPr="004E7962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  <w:vAlign w:val="center"/>
          </w:tcPr>
          <w:p w:rsidR="00823751" w:rsidRPr="004E7962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3751" w:rsidRPr="004E7962" w:rsidTr="00234E7E">
        <w:tblPrEx>
          <w:jc w:val="left"/>
        </w:tblPrEx>
        <w:tc>
          <w:tcPr>
            <w:tcW w:w="3016" w:type="dxa"/>
            <w:gridSpan w:val="2"/>
            <w:vMerge/>
          </w:tcPr>
          <w:p w:rsidR="00823751" w:rsidRPr="007C4108" w:rsidRDefault="00823751" w:rsidP="003255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6" w:type="dxa"/>
            <w:vMerge w:val="restart"/>
            <w:vAlign w:val="center"/>
          </w:tcPr>
          <w:p w:rsidR="00823751" w:rsidRPr="009D7BFA" w:rsidRDefault="00823751" w:rsidP="00234E7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f. </w:t>
            </w:r>
            <w:r w:rsidRPr="009B41EC">
              <w:rPr>
                <w:rFonts w:ascii="Times New Roman" w:hAnsi="Times New Roman" w:cs="Times New Roman"/>
                <w:sz w:val="24"/>
              </w:rPr>
              <w:t>Przelewanie ciekłego</w:t>
            </w:r>
            <w:r w:rsidRPr="00C77C61">
              <w:rPr>
                <w:rFonts w:ascii="Times New Roman" w:hAnsi="Times New Roman" w:cs="Times New Roman"/>
                <w:sz w:val="24"/>
              </w:rPr>
              <w:t xml:space="preserve"> metalu do układu zalewowego linii CCR</w:t>
            </w:r>
          </w:p>
        </w:tc>
        <w:tc>
          <w:tcPr>
            <w:tcW w:w="3820" w:type="dxa"/>
            <w:vAlign w:val="center"/>
          </w:tcPr>
          <w:p w:rsidR="00823751" w:rsidRPr="009D7BFA" w:rsidRDefault="00823751" w:rsidP="00234E7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r w:rsidRPr="009B41EC">
              <w:rPr>
                <w:rFonts w:ascii="Times New Roman" w:hAnsi="Times New Roman" w:cs="Times New Roman"/>
                <w:sz w:val="24"/>
              </w:rPr>
              <w:t>Zastosow</w:t>
            </w:r>
            <w:r>
              <w:rPr>
                <w:rFonts w:ascii="Times New Roman" w:hAnsi="Times New Roman" w:cs="Times New Roman"/>
                <w:sz w:val="24"/>
              </w:rPr>
              <w:t>ane</w:t>
            </w:r>
            <w:r w:rsidRPr="009B41EC">
              <w:rPr>
                <w:rFonts w:ascii="Times New Roman" w:hAnsi="Times New Roman" w:cs="Times New Roman"/>
                <w:sz w:val="24"/>
              </w:rPr>
              <w:t xml:space="preserve"> grawitacyjne, za pomocą rynien wchodzących w zakres dostawy.</w:t>
            </w:r>
          </w:p>
        </w:tc>
        <w:tc>
          <w:tcPr>
            <w:tcW w:w="1270" w:type="dxa"/>
            <w:vAlign w:val="center"/>
          </w:tcPr>
          <w:p w:rsidR="00823751" w:rsidRPr="006E014C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E014C">
              <w:rPr>
                <w:rFonts w:ascii="Times New Roman" w:hAnsi="Times New Roman" w:cs="Times New Roman"/>
                <w:b/>
                <w:sz w:val="24"/>
              </w:rPr>
              <w:t>II.</w:t>
            </w:r>
            <w:r>
              <w:rPr>
                <w:rFonts w:ascii="Times New Roman" w:hAnsi="Times New Roman" w:cs="Times New Roman"/>
                <w:b/>
                <w:sz w:val="24"/>
              </w:rPr>
              <w:t>f</w:t>
            </w:r>
            <w:r w:rsidRPr="006E014C">
              <w:rPr>
                <w:rFonts w:ascii="Times New Roman" w:hAnsi="Times New Roman" w:cs="Times New Roman"/>
                <w:b/>
                <w:sz w:val="24"/>
              </w:rPr>
              <w:t>.1.</w:t>
            </w:r>
          </w:p>
        </w:tc>
        <w:tc>
          <w:tcPr>
            <w:tcW w:w="1869" w:type="dxa"/>
            <w:vAlign w:val="center"/>
          </w:tcPr>
          <w:p w:rsidR="00823751" w:rsidRPr="004E7962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  <w:vAlign w:val="center"/>
          </w:tcPr>
          <w:p w:rsidR="00823751" w:rsidRPr="004E7962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3751" w:rsidRPr="004E7962" w:rsidTr="00234E7E">
        <w:tblPrEx>
          <w:jc w:val="left"/>
        </w:tblPrEx>
        <w:tc>
          <w:tcPr>
            <w:tcW w:w="3016" w:type="dxa"/>
            <w:gridSpan w:val="2"/>
            <w:vMerge/>
          </w:tcPr>
          <w:p w:rsidR="00823751" w:rsidRPr="007C4108" w:rsidRDefault="00823751" w:rsidP="003255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6" w:type="dxa"/>
            <w:vMerge/>
            <w:vAlign w:val="center"/>
          </w:tcPr>
          <w:p w:rsidR="00823751" w:rsidRPr="007C4108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0" w:type="dxa"/>
            <w:vAlign w:val="center"/>
          </w:tcPr>
          <w:p w:rsidR="00823751" w:rsidRPr="007C4108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B41EC">
              <w:rPr>
                <w:rFonts w:ascii="Times New Roman" w:hAnsi="Times New Roman" w:cs="Times New Roman"/>
                <w:b/>
                <w:sz w:val="24"/>
              </w:rPr>
              <w:t>2.</w:t>
            </w:r>
            <w:r>
              <w:rPr>
                <w:rFonts w:ascii="Times New Roman" w:hAnsi="Times New Roman" w:cs="Times New Roman"/>
                <w:sz w:val="24"/>
              </w:rPr>
              <w:t xml:space="preserve"> Maksymalny spadek temperatury ciekłego metalu w rynnie</w:t>
            </w:r>
            <w:r w:rsidRPr="007C4108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0,5</w:t>
            </w:r>
            <w:r w:rsidRPr="007C4108">
              <w:rPr>
                <w:rFonts w:ascii="Times New Roman" w:hAnsi="Times New Roman" w:cs="Times New Roman"/>
                <w:sz w:val="24"/>
                <w:vertAlign w:val="superscript"/>
              </w:rPr>
              <w:t>o</w:t>
            </w:r>
            <w:r w:rsidRPr="007C4108">
              <w:rPr>
                <w:rFonts w:ascii="Times New Roman" w:hAnsi="Times New Roman" w:cs="Times New Roman"/>
                <w:sz w:val="24"/>
              </w:rPr>
              <w:t>C / metr rynny</w:t>
            </w:r>
          </w:p>
        </w:tc>
        <w:tc>
          <w:tcPr>
            <w:tcW w:w="1270" w:type="dxa"/>
            <w:vAlign w:val="center"/>
          </w:tcPr>
          <w:p w:rsidR="00823751" w:rsidRPr="006E014C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E014C">
              <w:rPr>
                <w:rFonts w:ascii="Times New Roman" w:hAnsi="Times New Roman" w:cs="Times New Roman"/>
                <w:b/>
                <w:sz w:val="24"/>
              </w:rPr>
              <w:t>II.</w:t>
            </w:r>
            <w:r>
              <w:rPr>
                <w:rFonts w:ascii="Times New Roman" w:hAnsi="Times New Roman" w:cs="Times New Roman"/>
                <w:b/>
                <w:sz w:val="24"/>
              </w:rPr>
              <w:t>f</w:t>
            </w:r>
            <w:r w:rsidRPr="006E014C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Pr="006E014C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869" w:type="dxa"/>
            <w:vAlign w:val="center"/>
          </w:tcPr>
          <w:p w:rsidR="00823751" w:rsidRPr="004E7962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  <w:vAlign w:val="center"/>
          </w:tcPr>
          <w:p w:rsidR="00823751" w:rsidRPr="004E7962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3751" w:rsidRPr="004E7962" w:rsidTr="00234E7E">
        <w:tblPrEx>
          <w:jc w:val="left"/>
        </w:tblPrEx>
        <w:tc>
          <w:tcPr>
            <w:tcW w:w="3016" w:type="dxa"/>
            <w:gridSpan w:val="2"/>
            <w:vMerge/>
          </w:tcPr>
          <w:p w:rsidR="00823751" w:rsidRPr="007C4108" w:rsidRDefault="00823751" w:rsidP="003255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6" w:type="dxa"/>
            <w:vAlign w:val="center"/>
          </w:tcPr>
          <w:p w:rsidR="00823751" w:rsidRPr="007C4108" w:rsidRDefault="00823751" w:rsidP="0069062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g</w:t>
            </w:r>
            <w:r w:rsidRPr="00384FFC">
              <w:rPr>
                <w:rFonts w:ascii="Times New Roman" w:hAnsi="Times New Roman" w:cs="Times New Roman"/>
                <w:b/>
                <w:sz w:val="24"/>
              </w:rPr>
              <w:t>.</w:t>
            </w:r>
            <w:r w:rsidRPr="00384FFC">
              <w:rPr>
                <w:rFonts w:ascii="Times New Roman" w:hAnsi="Times New Roman" w:cs="Times New Roman"/>
                <w:sz w:val="24"/>
              </w:rPr>
              <w:t xml:space="preserve"> Dokumentacja techniczna</w:t>
            </w:r>
          </w:p>
        </w:tc>
        <w:tc>
          <w:tcPr>
            <w:tcW w:w="3820" w:type="dxa"/>
            <w:vAlign w:val="center"/>
          </w:tcPr>
          <w:p w:rsidR="00823751" w:rsidRPr="009B41EC" w:rsidRDefault="00823751" w:rsidP="0069062B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84FFC">
              <w:rPr>
                <w:rFonts w:ascii="Times New Roman" w:hAnsi="Times New Roman" w:cs="Times New Roman"/>
                <w:b/>
                <w:sz w:val="24"/>
              </w:rPr>
              <w:t>1.</w:t>
            </w:r>
            <w:r w:rsidRPr="00384FFC">
              <w:rPr>
                <w:rFonts w:ascii="Times New Roman" w:hAnsi="Times New Roman" w:cs="Times New Roman"/>
                <w:sz w:val="24"/>
              </w:rPr>
              <w:t xml:space="preserve"> Dostarczenie kompletnej dokumentacji technicznej obejmującej rysunki fundamentów, okablowania i orurowania linii oraz dokumentacja  niezbędna do prawidłowego zai</w:t>
            </w:r>
            <w:r>
              <w:rPr>
                <w:rFonts w:ascii="Times New Roman" w:hAnsi="Times New Roman" w:cs="Times New Roman"/>
                <w:sz w:val="24"/>
              </w:rPr>
              <w:t>nstalowania i uruchomienia urządzeń.</w:t>
            </w:r>
          </w:p>
        </w:tc>
        <w:tc>
          <w:tcPr>
            <w:tcW w:w="1270" w:type="dxa"/>
            <w:vAlign w:val="center"/>
          </w:tcPr>
          <w:p w:rsidR="00823751" w:rsidRPr="006E014C" w:rsidRDefault="00823751" w:rsidP="0082375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E014C">
              <w:rPr>
                <w:rFonts w:ascii="Times New Roman" w:hAnsi="Times New Roman" w:cs="Times New Roman"/>
                <w:b/>
                <w:sz w:val="24"/>
              </w:rPr>
              <w:t>II.</w:t>
            </w:r>
            <w:r>
              <w:rPr>
                <w:rFonts w:ascii="Times New Roman" w:hAnsi="Times New Roman" w:cs="Times New Roman"/>
                <w:b/>
                <w:sz w:val="24"/>
              </w:rPr>
              <w:t>g</w:t>
            </w:r>
            <w:r w:rsidRPr="006E014C">
              <w:rPr>
                <w:rFonts w:ascii="Times New Roman" w:hAnsi="Times New Roman" w:cs="Times New Roman"/>
                <w:b/>
                <w:sz w:val="24"/>
              </w:rPr>
              <w:t>.1.</w:t>
            </w:r>
          </w:p>
        </w:tc>
        <w:tc>
          <w:tcPr>
            <w:tcW w:w="1869" w:type="dxa"/>
            <w:vAlign w:val="center"/>
          </w:tcPr>
          <w:p w:rsidR="00823751" w:rsidRPr="004E7962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  <w:vAlign w:val="center"/>
          </w:tcPr>
          <w:p w:rsidR="00823751" w:rsidRPr="004E7962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3751" w:rsidRPr="004E7962" w:rsidTr="00234E7E">
        <w:tblPrEx>
          <w:jc w:val="left"/>
        </w:tblPrEx>
        <w:tc>
          <w:tcPr>
            <w:tcW w:w="3016" w:type="dxa"/>
            <w:gridSpan w:val="2"/>
          </w:tcPr>
          <w:p w:rsidR="00823751" w:rsidRPr="007C4108" w:rsidRDefault="00823751" w:rsidP="003255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6" w:type="dxa"/>
            <w:vAlign w:val="center"/>
          </w:tcPr>
          <w:p w:rsidR="00823751" w:rsidRPr="009D7BFA" w:rsidRDefault="00823751" w:rsidP="00234E7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820" w:type="dxa"/>
            <w:vAlign w:val="center"/>
          </w:tcPr>
          <w:p w:rsidR="00823751" w:rsidRPr="009D7BFA" w:rsidRDefault="00823751" w:rsidP="00234E7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0" w:type="dxa"/>
            <w:vAlign w:val="center"/>
          </w:tcPr>
          <w:p w:rsidR="00823751" w:rsidRPr="006E014C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69" w:type="dxa"/>
            <w:vAlign w:val="center"/>
          </w:tcPr>
          <w:p w:rsidR="00823751" w:rsidRPr="004E7962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  <w:vAlign w:val="center"/>
          </w:tcPr>
          <w:p w:rsidR="00823751" w:rsidRPr="004E7962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3751" w:rsidTr="00234E7E">
        <w:tblPrEx>
          <w:jc w:val="left"/>
        </w:tblPrEx>
        <w:trPr>
          <w:trHeight w:val="970"/>
        </w:trPr>
        <w:tc>
          <w:tcPr>
            <w:tcW w:w="3016" w:type="dxa"/>
            <w:gridSpan w:val="2"/>
            <w:vMerge w:val="restart"/>
            <w:vAlign w:val="center"/>
          </w:tcPr>
          <w:p w:rsidR="00823751" w:rsidRPr="007B4FAF" w:rsidRDefault="00823751" w:rsidP="00234E7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III. Parametry pracy stacji rafinująco-filtracyjnej</w:t>
            </w:r>
          </w:p>
        </w:tc>
        <w:tc>
          <w:tcPr>
            <w:tcW w:w="2376" w:type="dxa"/>
            <w:vAlign w:val="center"/>
          </w:tcPr>
          <w:p w:rsidR="00823751" w:rsidRPr="00771CEE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71CEE">
              <w:rPr>
                <w:rFonts w:ascii="Times New Roman" w:hAnsi="Times New Roman" w:cs="Times New Roman"/>
                <w:b/>
                <w:sz w:val="24"/>
              </w:rPr>
              <w:t>a.</w:t>
            </w:r>
            <w:r w:rsidRPr="00771CEE">
              <w:rPr>
                <w:rFonts w:ascii="Times New Roman" w:hAnsi="Times New Roman" w:cs="Times New Roman"/>
                <w:sz w:val="24"/>
              </w:rPr>
              <w:t xml:space="preserve"> Wydajność pracy stacji (zdolność rafinacji i filtrowania) - tzw. production rate</w:t>
            </w:r>
          </w:p>
        </w:tc>
        <w:tc>
          <w:tcPr>
            <w:tcW w:w="3820" w:type="dxa"/>
            <w:vAlign w:val="center"/>
          </w:tcPr>
          <w:p w:rsidR="00823751" w:rsidRPr="00771CEE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71CEE">
              <w:rPr>
                <w:rFonts w:ascii="Times New Roman" w:hAnsi="Times New Roman" w:cs="Times New Roman"/>
                <w:b/>
                <w:sz w:val="24"/>
              </w:rPr>
              <w:t>1.</w:t>
            </w:r>
            <w:r w:rsidRPr="00771CEE">
              <w:rPr>
                <w:rFonts w:ascii="Times New Roman" w:hAnsi="Times New Roman" w:cs="Times New Roman"/>
                <w:sz w:val="24"/>
              </w:rPr>
              <w:t xml:space="preserve"> Dostosowana do wydajności produkcyjnej linii CCR – max 5000 kg/godzinę przy temperaturze ciekłego metalu 850°C</w:t>
            </w:r>
          </w:p>
        </w:tc>
        <w:tc>
          <w:tcPr>
            <w:tcW w:w="1270" w:type="dxa"/>
            <w:vAlign w:val="center"/>
          </w:tcPr>
          <w:p w:rsidR="00823751" w:rsidRPr="00771CEE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71CEE">
              <w:rPr>
                <w:rFonts w:ascii="Times New Roman" w:hAnsi="Times New Roman" w:cs="Times New Roman"/>
                <w:b/>
                <w:sz w:val="24"/>
              </w:rPr>
              <w:t>III.a.1.</w:t>
            </w:r>
          </w:p>
        </w:tc>
        <w:tc>
          <w:tcPr>
            <w:tcW w:w="1869" w:type="dxa"/>
            <w:vAlign w:val="center"/>
          </w:tcPr>
          <w:p w:rsidR="00823751" w:rsidRPr="00771CEE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  <w:vAlign w:val="center"/>
          </w:tcPr>
          <w:p w:rsidR="00823751" w:rsidRPr="00771CEE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3751" w:rsidTr="00234E7E">
        <w:tblPrEx>
          <w:jc w:val="left"/>
        </w:tblPrEx>
        <w:tc>
          <w:tcPr>
            <w:tcW w:w="3016" w:type="dxa"/>
            <w:gridSpan w:val="2"/>
            <w:vMerge/>
          </w:tcPr>
          <w:p w:rsidR="00823751" w:rsidRDefault="00823751" w:rsidP="000664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76" w:type="dxa"/>
            <w:vAlign w:val="center"/>
          </w:tcPr>
          <w:p w:rsidR="00823751" w:rsidRPr="00771CEE" w:rsidRDefault="00823751" w:rsidP="00234E7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71CEE">
              <w:rPr>
                <w:rFonts w:ascii="Times New Roman" w:hAnsi="Times New Roman" w:cs="Times New Roman"/>
                <w:b/>
                <w:sz w:val="24"/>
              </w:rPr>
              <w:t xml:space="preserve">b. </w:t>
            </w:r>
            <w:r w:rsidRPr="00771CEE">
              <w:rPr>
                <w:rFonts w:ascii="Times New Roman" w:hAnsi="Times New Roman" w:cs="Times New Roman"/>
                <w:sz w:val="24"/>
              </w:rPr>
              <w:t>Podgrzewanie ciekłego metalu</w:t>
            </w:r>
          </w:p>
        </w:tc>
        <w:tc>
          <w:tcPr>
            <w:tcW w:w="3820" w:type="dxa"/>
            <w:vAlign w:val="center"/>
          </w:tcPr>
          <w:p w:rsidR="00823751" w:rsidRPr="00771CEE" w:rsidRDefault="00823751" w:rsidP="00234E7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71CEE"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r w:rsidRPr="00771CEE">
              <w:rPr>
                <w:rFonts w:ascii="Times New Roman" w:hAnsi="Times New Roman" w:cs="Times New Roman"/>
                <w:sz w:val="24"/>
              </w:rPr>
              <w:t>Rafinator ma umożliwić utrzymanie stałej temperatury ciekłego metalu w czasie pracy.</w:t>
            </w:r>
          </w:p>
        </w:tc>
        <w:tc>
          <w:tcPr>
            <w:tcW w:w="1270" w:type="dxa"/>
            <w:vAlign w:val="center"/>
          </w:tcPr>
          <w:p w:rsidR="00823751" w:rsidRPr="00771CEE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71CEE">
              <w:rPr>
                <w:rFonts w:ascii="Times New Roman" w:hAnsi="Times New Roman" w:cs="Times New Roman"/>
                <w:b/>
                <w:sz w:val="24"/>
              </w:rPr>
              <w:t>III.b.1.</w:t>
            </w:r>
          </w:p>
        </w:tc>
        <w:tc>
          <w:tcPr>
            <w:tcW w:w="1869" w:type="dxa"/>
            <w:vAlign w:val="center"/>
          </w:tcPr>
          <w:p w:rsidR="00823751" w:rsidRPr="00771CEE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  <w:vAlign w:val="center"/>
          </w:tcPr>
          <w:p w:rsidR="00823751" w:rsidRPr="00771CEE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3751" w:rsidTr="00234E7E">
        <w:tblPrEx>
          <w:jc w:val="left"/>
        </w:tblPrEx>
        <w:tc>
          <w:tcPr>
            <w:tcW w:w="3016" w:type="dxa"/>
            <w:gridSpan w:val="2"/>
            <w:vMerge/>
          </w:tcPr>
          <w:p w:rsidR="00823751" w:rsidRDefault="00823751" w:rsidP="000664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76" w:type="dxa"/>
            <w:vMerge w:val="restart"/>
            <w:vAlign w:val="center"/>
          </w:tcPr>
          <w:p w:rsidR="00823751" w:rsidRPr="00A63289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65CFA">
              <w:rPr>
                <w:rFonts w:ascii="Times New Roman" w:hAnsi="Times New Roman" w:cs="Times New Roman"/>
                <w:b/>
                <w:sz w:val="24"/>
              </w:rPr>
              <w:t>c.</w:t>
            </w:r>
            <w:r>
              <w:rPr>
                <w:rFonts w:ascii="Times New Roman" w:hAnsi="Times New Roman" w:cs="Times New Roman"/>
                <w:sz w:val="24"/>
              </w:rPr>
              <w:t xml:space="preserve"> Rafinacja gazowa</w:t>
            </w:r>
          </w:p>
        </w:tc>
        <w:tc>
          <w:tcPr>
            <w:tcW w:w="3820" w:type="dxa"/>
            <w:vAlign w:val="center"/>
          </w:tcPr>
          <w:p w:rsidR="00823751" w:rsidRPr="00E65CFA" w:rsidRDefault="00823751" w:rsidP="00234E7E">
            <w:pPr>
              <w:ind w:left="34"/>
              <w:jc w:val="both"/>
              <w:rPr>
                <w:rFonts w:ascii="Times New Roman" w:hAnsi="Times New Roman" w:cs="Times New Roman"/>
                <w:sz w:val="24"/>
              </w:rPr>
            </w:pPr>
            <w:r w:rsidRPr="00E65CFA">
              <w:rPr>
                <w:rFonts w:ascii="Times New Roman" w:hAnsi="Times New Roman" w:cs="Times New Roman"/>
                <w:b/>
                <w:sz w:val="24"/>
              </w:rPr>
              <w:t>1.</w:t>
            </w:r>
            <w:r w:rsidRPr="00E65CF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Zastosowana r</w:t>
            </w:r>
            <w:r w:rsidRPr="00E65CFA">
              <w:rPr>
                <w:rFonts w:ascii="Times New Roman" w:hAnsi="Times New Roman" w:cs="Times New Roman"/>
                <w:sz w:val="24"/>
              </w:rPr>
              <w:t>afinacj</w:t>
            </w:r>
            <w:r>
              <w:rPr>
                <w:rFonts w:ascii="Times New Roman" w:hAnsi="Times New Roman" w:cs="Times New Roman"/>
                <w:sz w:val="24"/>
              </w:rPr>
              <w:t>a</w:t>
            </w:r>
            <w:r w:rsidRPr="00E65CFA">
              <w:rPr>
                <w:rFonts w:ascii="Times New Roman" w:hAnsi="Times New Roman" w:cs="Times New Roman"/>
                <w:sz w:val="24"/>
              </w:rPr>
              <w:t xml:space="preserve"> barbotażow</w:t>
            </w:r>
            <w:r>
              <w:rPr>
                <w:rFonts w:ascii="Times New Roman" w:hAnsi="Times New Roman" w:cs="Times New Roman"/>
                <w:sz w:val="24"/>
              </w:rPr>
              <w:t xml:space="preserve">a </w:t>
            </w:r>
            <w:r w:rsidRPr="00E65CFA">
              <w:rPr>
                <w:rFonts w:ascii="Times New Roman" w:hAnsi="Times New Roman" w:cs="Times New Roman"/>
                <w:sz w:val="24"/>
              </w:rPr>
              <w:t>(za pomocą jednego lub dwóch rotorów)</w:t>
            </w:r>
          </w:p>
        </w:tc>
        <w:tc>
          <w:tcPr>
            <w:tcW w:w="1270" w:type="dxa"/>
            <w:vAlign w:val="center"/>
          </w:tcPr>
          <w:p w:rsidR="00823751" w:rsidRPr="00E65CFA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5CFA">
              <w:rPr>
                <w:rFonts w:ascii="Times New Roman" w:hAnsi="Times New Roman" w:cs="Times New Roman"/>
                <w:b/>
                <w:sz w:val="24"/>
              </w:rPr>
              <w:t>III.c.1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869" w:type="dxa"/>
            <w:vAlign w:val="center"/>
          </w:tcPr>
          <w:p w:rsidR="00823751" w:rsidRPr="00E65CFA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  <w:vAlign w:val="center"/>
          </w:tcPr>
          <w:p w:rsidR="00823751" w:rsidRPr="00E65CFA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3751" w:rsidTr="00234E7E">
        <w:tblPrEx>
          <w:jc w:val="left"/>
        </w:tblPrEx>
        <w:tc>
          <w:tcPr>
            <w:tcW w:w="3016" w:type="dxa"/>
            <w:gridSpan w:val="2"/>
            <w:vMerge/>
          </w:tcPr>
          <w:p w:rsidR="00823751" w:rsidRDefault="00823751" w:rsidP="000664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76" w:type="dxa"/>
            <w:vMerge/>
            <w:vAlign w:val="center"/>
          </w:tcPr>
          <w:p w:rsidR="00823751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0" w:type="dxa"/>
            <w:vAlign w:val="center"/>
          </w:tcPr>
          <w:p w:rsidR="00823751" w:rsidRPr="00E65CFA" w:rsidRDefault="00823751" w:rsidP="00234E7E">
            <w:pPr>
              <w:ind w:left="34"/>
              <w:jc w:val="both"/>
              <w:rPr>
                <w:rFonts w:ascii="Times New Roman" w:hAnsi="Times New Roman" w:cs="Times New Roman"/>
                <w:sz w:val="24"/>
              </w:rPr>
            </w:pPr>
            <w:r w:rsidRPr="00E65CFA">
              <w:rPr>
                <w:rFonts w:ascii="Times New Roman" w:hAnsi="Times New Roman" w:cs="Times New Roman"/>
                <w:b/>
                <w:sz w:val="24"/>
              </w:rPr>
              <w:t>2.</w:t>
            </w:r>
            <w:r w:rsidRPr="00E65CF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Zastosowanie gazów</w:t>
            </w:r>
            <w:r w:rsidRPr="00E65CFA">
              <w:rPr>
                <w:rFonts w:ascii="Times New Roman" w:hAnsi="Times New Roman" w:cs="Times New Roman"/>
                <w:sz w:val="24"/>
              </w:rPr>
              <w:t>: Ar, Ar+Cl (max 5%)</w:t>
            </w:r>
          </w:p>
        </w:tc>
        <w:tc>
          <w:tcPr>
            <w:tcW w:w="1270" w:type="dxa"/>
            <w:vAlign w:val="center"/>
          </w:tcPr>
          <w:p w:rsidR="00823751" w:rsidRPr="00E65CFA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5CFA">
              <w:rPr>
                <w:rFonts w:ascii="Times New Roman" w:hAnsi="Times New Roman" w:cs="Times New Roman"/>
                <w:b/>
                <w:sz w:val="24"/>
              </w:rPr>
              <w:t>III.c.2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869" w:type="dxa"/>
            <w:vAlign w:val="center"/>
          </w:tcPr>
          <w:p w:rsidR="00823751" w:rsidRPr="00E65CFA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  <w:vAlign w:val="center"/>
          </w:tcPr>
          <w:p w:rsidR="00823751" w:rsidRPr="00E65CFA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3751" w:rsidTr="00234E7E">
        <w:tblPrEx>
          <w:jc w:val="left"/>
        </w:tblPrEx>
        <w:tc>
          <w:tcPr>
            <w:tcW w:w="3016" w:type="dxa"/>
            <w:gridSpan w:val="2"/>
            <w:vMerge/>
          </w:tcPr>
          <w:p w:rsidR="00823751" w:rsidRDefault="00823751" w:rsidP="000664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76" w:type="dxa"/>
            <w:vMerge/>
            <w:vAlign w:val="center"/>
          </w:tcPr>
          <w:p w:rsidR="00823751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0" w:type="dxa"/>
            <w:vAlign w:val="center"/>
          </w:tcPr>
          <w:p w:rsidR="00823751" w:rsidRPr="00E65CFA" w:rsidRDefault="00823751" w:rsidP="00234E7E">
            <w:pPr>
              <w:ind w:left="34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</w:rPr>
              <w:t xml:space="preserve">Zawartość wodoru w ciekłym metalu po rafinacji: max 0,15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ml/100 g</w:t>
            </w:r>
          </w:p>
        </w:tc>
        <w:tc>
          <w:tcPr>
            <w:tcW w:w="1270" w:type="dxa"/>
            <w:vAlign w:val="center"/>
          </w:tcPr>
          <w:p w:rsidR="00823751" w:rsidRPr="00E65CFA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5CFA">
              <w:rPr>
                <w:rFonts w:ascii="Times New Roman" w:hAnsi="Times New Roman" w:cs="Times New Roman"/>
                <w:b/>
                <w:sz w:val="24"/>
              </w:rPr>
              <w:lastRenderedPageBreak/>
              <w:t>III.c.</w:t>
            </w:r>
            <w:r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1869" w:type="dxa"/>
            <w:vAlign w:val="center"/>
          </w:tcPr>
          <w:p w:rsidR="00823751" w:rsidRPr="00E65CFA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  <w:vAlign w:val="center"/>
          </w:tcPr>
          <w:p w:rsidR="00823751" w:rsidRPr="00E65CFA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3751" w:rsidTr="00234E7E">
        <w:tblPrEx>
          <w:jc w:val="left"/>
        </w:tblPrEx>
        <w:tc>
          <w:tcPr>
            <w:tcW w:w="3016" w:type="dxa"/>
            <w:gridSpan w:val="2"/>
            <w:vMerge/>
          </w:tcPr>
          <w:p w:rsidR="00823751" w:rsidRDefault="00823751" w:rsidP="000664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76" w:type="dxa"/>
            <w:vMerge w:val="restart"/>
            <w:vAlign w:val="center"/>
          </w:tcPr>
          <w:p w:rsidR="00823751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65CFA">
              <w:rPr>
                <w:rFonts w:ascii="Times New Roman" w:hAnsi="Times New Roman" w:cs="Times New Roman"/>
                <w:b/>
                <w:sz w:val="24"/>
              </w:rPr>
              <w:t>d.</w:t>
            </w:r>
            <w:r>
              <w:rPr>
                <w:rFonts w:ascii="Times New Roman" w:hAnsi="Times New Roman" w:cs="Times New Roman"/>
                <w:sz w:val="24"/>
              </w:rPr>
              <w:t xml:space="preserve"> Filtracja</w:t>
            </w:r>
          </w:p>
        </w:tc>
        <w:tc>
          <w:tcPr>
            <w:tcW w:w="3820" w:type="dxa"/>
            <w:vAlign w:val="center"/>
          </w:tcPr>
          <w:p w:rsidR="00823751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65CFA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Zastosowany układ dwukomorowy pracujący naprzemiennie</w:t>
            </w:r>
          </w:p>
        </w:tc>
        <w:tc>
          <w:tcPr>
            <w:tcW w:w="1270" w:type="dxa"/>
            <w:vAlign w:val="center"/>
          </w:tcPr>
          <w:p w:rsidR="00823751" w:rsidRPr="00E65CFA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5CFA">
              <w:rPr>
                <w:rFonts w:ascii="Times New Roman" w:hAnsi="Times New Roman" w:cs="Times New Roman"/>
                <w:b/>
                <w:sz w:val="24"/>
              </w:rPr>
              <w:t>III.</w:t>
            </w:r>
            <w:r>
              <w:rPr>
                <w:rFonts w:ascii="Times New Roman" w:hAnsi="Times New Roman" w:cs="Times New Roman"/>
                <w:b/>
                <w:sz w:val="24"/>
              </w:rPr>
              <w:t>d</w:t>
            </w:r>
            <w:r w:rsidRPr="00E65CFA">
              <w:rPr>
                <w:rFonts w:ascii="Times New Roman" w:hAnsi="Times New Roman" w:cs="Times New Roman"/>
                <w:b/>
                <w:sz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869" w:type="dxa"/>
            <w:vAlign w:val="center"/>
          </w:tcPr>
          <w:p w:rsidR="00823751" w:rsidRPr="00E65CFA" w:rsidRDefault="00823751" w:rsidP="005805E0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1869" w:type="dxa"/>
            <w:vAlign w:val="center"/>
          </w:tcPr>
          <w:p w:rsidR="00823751" w:rsidRPr="00E65CFA" w:rsidRDefault="00823751" w:rsidP="005805E0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</w:tr>
      <w:tr w:rsidR="00823751" w:rsidTr="00234E7E">
        <w:tblPrEx>
          <w:jc w:val="left"/>
        </w:tblPrEx>
        <w:tc>
          <w:tcPr>
            <w:tcW w:w="3016" w:type="dxa"/>
            <w:gridSpan w:val="2"/>
            <w:vMerge/>
          </w:tcPr>
          <w:p w:rsidR="00823751" w:rsidRDefault="00823751" w:rsidP="000664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76" w:type="dxa"/>
            <w:vMerge/>
            <w:vAlign w:val="center"/>
          </w:tcPr>
          <w:p w:rsidR="00823751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0" w:type="dxa"/>
            <w:vAlign w:val="center"/>
          </w:tcPr>
          <w:p w:rsidR="00823751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65CFA">
              <w:rPr>
                <w:rFonts w:ascii="Times New Roman" w:hAnsi="Times New Roman" w:cs="Times New Roman"/>
                <w:b/>
                <w:sz w:val="24"/>
              </w:rPr>
              <w:t>2.</w:t>
            </w:r>
            <w:r>
              <w:rPr>
                <w:rFonts w:ascii="Times New Roman" w:hAnsi="Times New Roman" w:cs="Times New Roman"/>
                <w:sz w:val="24"/>
              </w:rPr>
              <w:t xml:space="preserve"> Wymienny filtr ceramiczny</w:t>
            </w:r>
          </w:p>
        </w:tc>
        <w:tc>
          <w:tcPr>
            <w:tcW w:w="1270" w:type="dxa"/>
            <w:vAlign w:val="center"/>
          </w:tcPr>
          <w:p w:rsidR="00823751" w:rsidRPr="00E65CFA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5CFA">
              <w:rPr>
                <w:rFonts w:ascii="Times New Roman" w:hAnsi="Times New Roman" w:cs="Times New Roman"/>
                <w:b/>
                <w:sz w:val="24"/>
              </w:rPr>
              <w:t>III.</w:t>
            </w:r>
            <w:r>
              <w:rPr>
                <w:rFonts w:ascii="Times New Roman" w:hAnsi="Times New Roman" w:cs="Times New Roman"/>
                <w:b/>
                <w:sz w:val="24"/>
              </w:rPr>
              <w:t>d</w:t>
            </w:r>
            <w:r w:rsidRPr="00E65CFA">
              <w:rPr>
                <w:rFonts w:ascii="Times New Roman" w:hAnsi="Times New Roman" w:cs="Times New Roman"/>
                <w:b/>
                <w:sz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869" w:type="dxa"/>
            <w:vAlign w:val="center"/>
          </w:tcPr>
          <w:p w:rsidR="00823751" w:rsidRPr="00E65CFA" w:rsidRDefault="00823751" w:rsidP="005805E0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1869" w:type="dxa"/>
            <w:vAlign w:val="center"/>
          </w:tcPr>
          <w:p w:rsidR="00823751" w:rsidRPr="00E65CFA" w:rsidRDefault="00823751" w:rsidP="005805E0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</w:tr>
      <w:tr w:rsidR="00823751" w:rsidTr="00234E7E">
        <w:tblPrEx>
          <w:jc w:val="left"/>
        </w:tblPrEx>
        <w:tc>
          <w:tcPr>
            <w:tcW w:w="3016" w:type="dxa"/>
            <w:gridSpan w:val="2"/>
            <w:vMerge/>
          </w:tcPr>
          <w:p w:rsidR="00823751" w:rsidRDefault="00823751" w:rsidP="000664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76" w:type="dxa"/>
            <w:vMerge/>
            <w:vAlign w:val="center"/>
          </w:tcPr>
          <w:p w:rsidR="00823751" w:rsidRPr="00E65CFA" w:rsidRDefault="00823751" w:rsidP="00234E7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820" w:type="dxa"/>
            <w:vAlign w:val="center"/>
          </w:tcPr>
          <w:p w:rsidR="00823751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65CFA">
              <w:rPr>
                <w:rFonts w:ascii="Times New Roman" w:hAnsi="Times New Roman" w:cs="Times New Roman"/>
                <w:b/>
                <w:sz w:val="24"/>
              </w:rPr>
              <w:t>3.</w:t>
            </w:r>
            <w:r>
              <w:rPr>
                <w:rFonts w:ascii="Times New Roman" w:hAnsi="Times New Roman" w:cs="Times New Roman"/>
                <w:sz w:val="24"/>
              </w:rPr>
              <w:t xml:space="preserve"> Zastosowanie filtrów o gradacji 30 – 50 ppi</w:t>
            </w:r>
          </w:p>
        </w:tc>
        <w:tc>
          <w:tcPr>
            <w:tcW w:w="1270" w:type="dxa"/>
            <w:vAlign w:val="center"/>
          </w:tcPr>
          <w:p w:rsidR="00823751" w:rsidRPr="00E65CFA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E65CFA">
              <w:rPr>
                <w:rFonts w:ascii="Times New Roman" w:hAnsi="Times New Roman" w:cs="Times New Roman"/>
                <w:b/>
                <w:sz w:val="24"/>
              </w:rPr>
              <w:t>III.</w:t>
            </w:r>
            <w:r>
              <w:rPr>
                <w:rFonts w:ascii="Times New Roman" w:hAnsi="Times New Roman" w:cs="Times New Roman"/>
                <w:b/>
                <w:sz w:val="24"/>
              </w:rPr>
              <w:t>d</w:t>
            </w:r>
            <w:r w:rsidRPr="00E65CFA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1869" w:type="dxa"/>
            <w:vAlign w:val="center"/>
          </w:tcPr>
          <w:p w:rsidR="00823751" w:rsidRPr="00E65CFA" w:rsidRDefault="00823751" w:rsidP="005805E0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1869" w:type="dxa"/>
            <w:vAlign w:val="center"/>
          </w:tcPr>
          <w:p w:rsidR="00823751" w:rsidRPr="00E65CFA" w:rsidRDefault="00823751" w:rsidP="005805E0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</w:tr>
      <w:tr w:rsidR="00823751" w:rsidTr="00234E7E">
        <w:tblPrEx>
          <w:jc w:val="left"/>
        </w:tblPrEx>
        <w:tc>
          <w:tcPr>
            <w:tcW w:w="3016" w:type="dxa"/>
            <w:gridSpan w:val="2"/>
            <w:vMerge/>
          </w:tcPr>
          <w:p w:rsidR="00823751" w:rsidRDefault="00823751" w:rsidP="000664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76" w:type="dxa"/>
            <w:vMerge/>
            <w:vAlign w:val="center"/>
          </w:tcPr>
          <w:p w:rsidR="00823751" w:rsidRPr="00E65CFA" w:rsidRDefault="00823751" w:rsidP="00234E7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820" w:type="dxa"/>
            <w:vAlign w:val="center"/>
          </w:tcPr>
          <w:p w:rsidR="00823751" w:rsidRPr="00E65CFA" w:rsidRDefault="00823751" w:rsidP="00234E7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F468DC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Wydajność usuwania zanieczyszczeń: min 95 %</w:t>
            </w:r>
          </w:p>
        </w:tc>
        <w:tc>
          <w:tcPr>
            <w:tcW w:w="1270" w:type="dxa"/>
            <w:vAlign w:val="center"/>
          </w:tcPr>
          <w:p w:rsidR="00823751" w:rsidRPr="00E65CFA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5CFA">
              <w:rPr>
                <w:rFonts w:ascii="Times New Roman" w:hAnsi="Times New Roman" w:cs="Times New Roman"/>
                <w:b/>
                <w:sz w:val="24"/>
              </w:rPr>
              <w:t>III.</w:t>
            </w:r>
            <w:r>
              <w:rPr>
                <w:rFonts w:ascii="Times New Roman" w:hAnsi="Times New Roman" w:cs="Times New Roman"/>
                <w:b/>
                <w:sz w:val="24"/>
              </w:rPr>
              <w:t>d</w:t>
            </w:r>
            <w:r w:rsidRPr="00E65CFA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1869" w:type="dxa"/>
            <w:vAlign w:val="center"/>
          </w:tcPr>
          <w:p w:rsidR="00823751" w:rsidRPr="00E65CFA" w:rsidRDefault="00823751" w:rsidP="005805E0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1869" w:type="dxa"/>
            <w:vAlign w:val="center"/>
          </w:tcPr>
          <w:p w:rsidR="00823751" w:rsidRPr="00E65CFA" w:rsidRDefault="00823751" w:rsidP="005805E0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</w:tr>
      <w:tr w:rsidR="00823751" w:rsidTr="00234E7E">
        <w:tblPrEx>
          <w:jc w:val="left"/>
        </w:tblPrEx>
        <w:tc>
          <w:tcPr>
            <w:tcW w:w="3016" w:type="dxa"/>
            <w:gridSpan w:val="2"/>
            <w:vMerge/>
          </w:tcPr>
          <w:p w:rsidR="00823751" w:rsidRDefault="00823751" w:rsidP="000664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76" w:type="dxa"/>
            <w:vMerge/>
            <w:vAlign w:val="center"/>
          </w:tcPr>
          <w:p w:rsidR="00823751" w:rsidRPr="00E65CFA" w:rsidRDefault="00823751" w:rsidP="00234E7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820" w:type="dxa"/>
            <w:vAlign w:val="center"/>
          </w:tcPr>
          <w:p w:rsidR="00823751" w:rsidRDefault="00823751" w:rsidP="00234E7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5. </w:t>
            </w:r>
            <w:r w:rsidRPr="00F468DC">
              <w:rPr>
                <w:rFonts w:ascii="Times New Roman" w:hAnsi="Times New Roman" w:cs="Times New Roman"/>
                <w:sz w:val="24"/>
              </w:rPr>
              <w:t>Zastosowane podgrzewanie komory filtracyjnej</w:t>
            </w:r>
          </w:p>
        </w:tc>
        <w:tc>
          <w:tcPr>
            <w:tcW w:w="1270" w:type="dxa"/>
            <w:vAlign w:val="center"/>
          </w:tcPr>
          <w:p w:rsidR="00823751" w:rsidRPr="00E65CFA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5CFA">
              <w:rPr>
                <w:rFonts w:ascii="Times New Roman" w:hAnsi="Times New Roman" w:cs="Times New Roman"/>
                <w:b/>
                <w:sz w:val="24"/>
              </w:rPr>
              <w:t>III.</w:t>
            </w:r>
            <w:r>
              <w:rPr>
                <w:rFonts w:ascii="Times New Roman" w:hAnsi="Times New Roman" w:cs="Times New Roman"/>
                <w:b/>
                <w:sz w:val="24"/>
              </w:rPr>
              <w:t>d</w:t>
            </w:r>
            <w:r w:rsidRPr="00E65CFA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5.</w:t>
            </w:r>
          </w:p>
        </w:tc>
        <w:tc>
          <w:tcPr>
            <w:tcW w:w="1869" w:type="dxa"/>
            <w:vAlign w:val="center"/>
          </w:tcPr>
          <w:p w:rsidR="00823751" w:rsidRPr="00E65CFA" w:rsidRDefault="00823751" w:rsidP="005805E0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1869" w:type="dxa"/>
            <w:vAlign w:val="center"/>
          </w:tcPr>
          <w:p w:rsidR="00823751" w:rsidRPr="00E65CFA" w:rsidRDefault="00823751" w:rsidP="005805E0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</w:tr>
      <w:tr w:rsidR="00823751" w:rsidTr="00234E7E">
        <w:tblPrEx>
          <w:jc w:val="left"/>
        </w:tblPrEx>
        <w:tc>
          <w:tcPr>
            <w:tcW w:w="3016" w:type="dxa"/>
            <w:gridSpan w:val="2"/>
            <w:vMerge/>
          </w:tcPr>
          <w:p w:rsidR="00823751" w:rsidRDefault="00823751" w:rsidP="000664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76" w:type="dxa"/>
            <w:vMerge w:val="restart"/>
            <w:vAlign w:val="center"/>
          </w:tcPr>
          <w:p w:rsidR="00823751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468DC">
              <w:rPr>
                <w:rFonts w:ascii="Times New Roman" w:hAnsi="Times New Roman" w:cs="Times New Roman"/>
                <w:b/>
                <w:sz w:val="24"/>
              </w:rPr>
              <w:t>e.</w:t>
            </w:r>
            <w:r>
              <w:rPr>
                <w:rFonts w:ascii="Times New Roman" w:hAnsi="Times New Roman" w:cs="Times New Roman"/>
                <w:sz w:val="24"/>
              </w:rPr>
              <w:t xml:space="preserve"> Modyfikacja struktury</w:t>
            </w:r>
          </w:p>
        </w:tc>
        <w:tc>
          <w:tcPr>
            <w:tcW w:w="3820" w:type="dxa"/>
            <w:vAlign w:val="center"/>
          </w:tcPr>
          <w:p w:rsidR="00823751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65CFA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Zastosowanie urządzenia do ciągłego podawania pręta AlTiB</w:t>
            </w:r>
          </w:p>
        </w:tc>
        <w:tc>
          <w:tcPr>
            <w:tcW w:w="1270" w:type="dxa"/>
            <w:vAlign w:val="center"/>
          </w:tcPr>
          <w:p w:rsidR="00823751" w:rsidRPr="00E65CFA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5CFA">
              <w:rPr>
                <w:rFonts w:ascii="Times New Roman" w:hAnsi="Times New Roman" w:cs="Times New Roman"/>
                <w:b/>
                <w:sz w:val="24"/>
              </w:rPr>
              <w:t>III.</w:t>
            </w:r>
            <w:r>
              <w:rPr>
                <w:rFonts w:ascii="Times New Roman" w:hAnsi="Times New Roman" w:cs="Times New Roman"/>
                <w:b/>
                <w:sz w:val="24"/>
              </w:rPr>
              <w:t>e</w:t>
            </w:r>
            <w:r w:rsidRPr="00E65CFA">
              <w:rPr>
                <w:rFonts w:ascii="Times New Roman" w:hAnsi="Times New Roman" w:cs="Times New Roman"/>
                <w:b/>
                <w:sz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869" w:type="dxa"/>
            <w:vAlign w:val="center"/>
          </w:tcPr>
          <w:p w:rsidR="00823751" w:rsidRPr="00E65CFA" w:rsidRDefault="00823751" w:rsidP="005805E0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1869" w:type="dxa"/>
            <w:vAlign w:val="center"/>
          </w:tcPr>
          <w:p w:rsidR="00823751" w:rsidRPr="00E65CFA" w:rsidRDefault="00823751" w:rsidP="005805E0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</w:tr>
      <w:tr w:rsidR="00823751" w:rsidTr="00234E7E">
        <w:tblPrEx>
          <w:jc w:val="left"/>
        </w:tblPrEx>
        <w:tc>
          <w:tcPr>
            <w:tcW w:w="3016" w:type="dxa"/>
            <w:gridSpan w:val="2"/>
            <w:vMerge/>
          </w:tcPr>
          <w:p w:rsidR="00823751" w:rsidRDefault="00823751" w:rsidP="000664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76" w:type="dxa"/>
            <w:vMerge/>
            <w:vAlign w:val="center"/>
          </w:tcPr>
          <w:p w:rsidR="00823751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0" w:type="dxa"/>
            <w:vAlign w:val="center"/>
          </w:tcPr>
          <w:p w:rsidR="00823751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65CFA">
              <w:rPr>
                <w:rFonts w:ascii="Times New Roman" w:hAnsi="Times New Roman" w:cs="Times New Roman"/>
                <w:b/>
                <w:sz w:val="24"/>
              </w:rPr>
              <w:t>2.</w:t>
            </w:r>
            <w:r>
              <w:rPr>
                <w:rFonts w:ascii="Times New Roman" w:hAnsi="Times New Roman" w:cs="Times New Roman"/>
                <w:sz w:val="24"/>
              </w:rPr>
              <w:t xml:space="preserve"> Zakres regulacji podawania pręta od 0 do 300 cm/min</w:t>
            </w:r>
          </w:p>
        </w:tc>
        <w:tc>
          <w:tcPr>
            <w:tcW w:w="1270" w:type="dxa"/>
            <w:vAlign w:val="center"/>
          </w:tcPr>
          <w:p w:rsidR="00823751" w:rsidRPr="00E65CFA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5CFA">
              <w:rPr>
                <w:rFonts w:ascii="Times New Roman" w:hAnsi="Times New Roman" w:cs="Times New Roman"/>
                <w:b/>
                <w:sz w:val="24"/>
              </w:rPr>
              <w:t>III.</w:t>
            </w:r>
            <w:r>
              <w:rPr>
                <w:rFonts w:ascii="Times New Roman" w:hAnsi="Times New Roman" w:cs="Times New Roman"/>
                <w:b/>
                <w:sz w:val="24"/>
              </w:rPr>
              <w:t>e</w:t>
            </w:r>
            <w:r w:rsidRPr="00E65CFA">
              <w:rPr>
                <w:rFonts w:ascii="Times New Roman" w:hAnsi="Times New Roman" w:cs="Times New Roman"/>
                <w:b/>
                <w:sz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869" w:type="dxa"/>
            <w:vAlign w:val="center"/>
          </w:tcPr>
          <w:p w:rsidR="00823751" w:rsidRPr="00E65CFA" w:rsidRDefault="00823751" w:rsidP="005805E0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1869" w:type="dxa"/>
            <w:vAlign w:val="center"/>
          </w:tcPr>
          <w:p w:rsidR="00823751" w:rsidRPr="00E65CFA" w:rsidRDefault="00823751" w:rsidP="005805E0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</w:tr>
      <w:tr w:rsidR="00823751" w:rsidTr="00234E7E">
        <w:tblPrEx>
          <w:jc w:val="left"/>
        </w:tblPrEx>
        <w:tc>
          <w:tcPr>
            <w:tcW w:w="3016" w:type="dxa"/>
            <w:gridSpan w:val="2"/>
          </w:tcPr>
          <w:p w:rsidR="00823751" w:rsidRPr="007C4108" w:rsidRDefault="00823751" w:rsidP="00325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6" w:type="dxa"/>
            <w:vAlign w:val="center"/>
          </w:tcPr>
          <w:p w:rsidR="00823751" w:rsidRPr="007C4108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0" w:type="dxa"/>
            <w:vAlign w:val="center"/>
          </w:tcPr>
          <w:p w:rsidR="00823751" w:rsidRPr="007C4108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0" w:type="dxa"/>
            <w:vAlign w:val="center"/>
          </w:tcPr>
          <w:p w:rsidR="00823751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  <w:vAlign w:val="center"/>
          </w:tcPr>
          <w:p w:rsidR="00823751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  <w:vAlign w:val="center"/>
          </w:tcPr>
          <w:p w:rsidR="00823751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3751" w:rsidTr="00234E7E">
        <w:tblPrEx>
          <w:jc w:val="left"/>
        </w:tblPrEx>
        <w:tc>
          <w:tcPr>
            <w:tcW w:w="3016" w:type="dxa"/>
            <w:gridSpan w:val="2"/>
            <w:vMerge w:val="restart"/>
            <w:vAlign w:val="center"/>
          </w:tcPr>
          <w:p w:rsidR="00823751" w:rsidRPr="00F468DC" w:rsidRDefault="00823751" w:rsidP="00234E7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468DC">
              <w:rPr>
                <w:rFonts w:ascii="Times New Roman" w:hAnsi="Times New Roman" w:cs="Times New Roman"/>
                <w:b/>
                <w:sz w:val="24"/>
              </w:rPr>
              <w:t>IV. Pomiary i sterowanie</w:t>
            </w:r>
          </w:p>
        </w:tc>
        <w:tc>
          <w:tcPr>
            <w:tcW w:w="2376" w:type="dxa"/>
            <w:vAlign w:val="center"/>
          </w:tcPr>
          <w:p w:rsidR="00823751" w:rsidRPr="00FB6341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B6341">
              <w:rPr>
                <w:rFonts w:ascii="Times New Roman" w:hAnsi="Times New Roman" w:cs="Times New Roman"/>
                <w:sz w:val="24"/>
              </w:rPr>
              <w:t xml:space="preserve">a. Miejsca pomiaru temperatury w </w:t>
            </w:r>
            <w:r>
              <w:rPr>
                <w:rFonts w:ascii="Times New Roman" w:hAnsi="Times New Roman" w:cs="Times New Roman"/>
                <w:sz w:val="24"/>
              </w:rPr>
              <w:t>rafinatorze</w:t>
            </w:r>
          </w:p>
        </w:tc>
        <w:tc>
          <w:tcPr>
            <w:tcW w:w="3820" w:type="dxa"/>
            <w:vAlign w:val="center"/>
          </w:tcPr>
          <w:p w:rsidR="00823751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4E7E"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</w:rPr>
              <w:t>Zastosowanie termopary zanurzonej w ciekłym metalu w rafinatorze.</w:t>
            </w:r>
          </w:p>
        </w:tc>
        <w:tc>
          <w:tcPr>
            <w:tcW w:w="1270" w:type="dxa"/>
            <w:vAlign w:val="center"/>
          </w:tcPr>
          <w:p w:rsidR="00823751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04A3">
              <w:rPr>
                <w:rFonts w:ascii="Times New Roman" w:hAnsi="Times New Roman" w:cs="Times New Roman"/>
                <w:b/>
                <w:sz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</w:rPr>
              <w:t>V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.a.1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869" w:type="dxa"/>
            <w:vAlign w:val="center"/>
          </w:tcPr>
          <w:p w:rsidR="00823751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  <w:vAlign w:val="center"/>
          </w:tcPr>
          <w:p w:rsidR="00823751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3751" w:rsidTr="00234E7E">
        <w:tblPrEx>
          <w:jc w:val="left"/>
        </w:tblPrEx>
        <w:tc>
          <w:tcPr>
            <w:tcW w:w="3016" w:type="dxa"/>
            <w:gridSpan w:val="2"/>
            <w:vMerge/>
          </w:tcPr>
          <w:p w:rsidR="00823751" w:rsidRPr="00FB6341" w:rsidRDefault="00823751" w:rsidP="00325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6" w:type="dxa"/>
            <w:vAlign w:val="center"/>
          </w:tcPr>
          <w:p w:rsidR="00823751" w:rsidRPr="00FB6341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B6341">
              <w:rPr>
                <w:rFonts w:ascii="Times New Roman" w:hAnsi="Times New Roman" w:cs="Times New Roman"/>
                <w:sz w:val="24"/>
              </w:rPr>
              <w:t>b. Sterowanie programem pracy pieca</w:t>
            </w:r>
          </w:p>
        </w:tc>
        <w:tc>
          <w:tcPr>
            <w:tcW w:w="3820" w:type="dxa"/>
            <w:vAlign w:val="center"/>
          </w:tcPr>
          <w:p w:rsidR="00823751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4E7E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Zastosowanie rozwiązań umożliwiających sterowanie pracą pieca on-line /24 h</w:t>
            </w:r>
          </w:p>
        </w:tc>
        <w:tc>
          <w:tcPr>
            <w:tcW w:w="1270" w:type="dxa"/>
            <w:vAlign w:val="center"/>
          </w:tcPr>
          <w:p w:rsidR="00823751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04A3">
              <w:rPr>
                <w:rFonts w:ascii="Times New Roman" w:hAnsi="Times New Roman" w:cs="Times New Roman"/>
                <w:b/>
                <w:sz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</w:rPr>
              <w:t>V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b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869" w:type="dxa"/>
            <w:vAlign w:val="center"/>
          </w:tcPr>
          <w:p w:rsidR="00823751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  <w:vAlign w:val="center"/>
          </w:tcPr>
          <w:p w:rsidR="00823751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3751" w:rsidTr="00234E7E">
        <w:tblPrEx>
          <w:jc w:val="left"/>
        </w:tblPrEx>
        <w:tc>
          <w:tcPr>
            <w:tcW w:w="3016" w:type="dxa"/>
            <w:gridSpan w:val="2"/>
            <w:vMerge/>
          </w:tcPr>
          <w:p w:rsidR="00823751" w:rsidRPr="00FB6341" w:rsidRDefault="00823751" w:rsidP="00325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6" w:type="dxa"/>
            <w:vMerge w:val="restart"/>
            <w:vAlign w:val="center"/>
          </w:tcPr>
          <w:p w:rsidR="00823751" w:rsidRPr="00FB6341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B6341">
              <w:rPr>
                <w:rFonts w:ascii="Times New Roman" w:hAnsi="Times New Roman" w:cs="Times New Roman"/>
                <w:b/>
                <w:sz w:val="24"/>
              </w:rPr>
              <w:t>c.</w:t>
            </w:r>
            <w:r w:rsidRPr="00FB6341">
              <w:rPr>
                <w:rFonts w:ascii="Times New Roman" w:hAnsi="Times New Roman" w:cs="Times New Roman"/>
                <w:sz w:val="24"/>
              </w:rPr>
              <w:t xml:space="preserve"> Parametry pracy zespołu stacji </w:t>
            </w:r>
            <w:r w:rsidRPr="00AE7958">
              <w:rPr>
                <w:rFonts w:ascii="Times New Roman" w:hAnsi="Times New Roman" w:cs="Times New Roman"/>
                <w:sz w:val="24"/>
              </w:rPr>
              <w:t>rafinująco-filtracyjnej</w:t>
            </w:r>
          </w:p>
        </w:tc>
        <w:tc>
          <w:tcPr>
            <w:tcW w:w="3820" w:type="dxa"/>
            <w:vAlign w:val="center"/>
          </w:tcPr>
          <w:p w:rsidR="00823751" w:rsidRPr="007C4108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4E7E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C4108">
              <w:rPr>
                <w:rFonts w:ascii="Times New Roman" w:hAnsi="Times New Roman" w:cs="Times New Roman"/>
                <w:sz w:val="24"/>
              </w:rPr>
              <w:t>Ciągły zapis parametrów pracy pieca:</w:t>
            </w:r>
          </w:p>
          <w:p w:rsidR="00823751" w:rsidRDefault="00823751" w:rsidP="00234E7E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7C4108">
              <w:rPr>
                <w:rFonts w:ascii="Times New Roman" w:hAnsi="Times New Roman" w:cs="Times New Roman"/>
                <w:sz w:val="24"/>
              </w:rPr>
              <w:t xml:space="preserve">Temperatura </w:t>
            </w:r>
            <w:r>
              <w:rPr>
                <w:rFonts w:ascii="Times New Roman" w:hAnsi="Times New Roman" w:cs="Times New Roman"/>
                <w:sz w:val="24"/>
              </w:rPr>
              <w:t>ciekłego metalu w komorze rafinatora,</w:t>
            </w:r>
          </w:p>
          <w:p w:rsidR="00823751" w:rsidRDefault="00823751" w:rsidP="00234E7E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Sygnalizacja otwarcia rafinatora,</w:t>
            </w:r>
          </w:p>
          <w:p w:rsidR="00823751" w:rsidRDefault="00823751" w:rsidP="00234E7E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Sygnalizacja pracy</w:t>
            </w:r>
            <w:r w:rsidRPr="007C4108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oraz prędkości obrotowej rotora,</w:t>
            </w:r>
          </w:p>
          <w:p w:rsidR="00823751" w:rsidRDefault="00823751" w:rsidP="00234E7E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Sygnalizacja i przepływ gazów rafinujących,</w:t>
            </w:r>
          </w:p>
          <w:p w:rsidR="00823751" w:rsidRPr="007C4108" w:rsidRDefault="00823751" w:rsidP="00234E7E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7C4108">
              <w:rPr>
                <w:rFonts w:ascii="Times New Roman" w:hAnsi="Times New Roman" w:cs="Times New Roman"/>
                <w:sz w:val="24"/>
              </w:rPr>
              <w:t>Zużycie energii elektrycznej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23751" w:rsidRDefault="00823751" w:rsidP="00234E7E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Temperatura w układzie filtracji,</w:t>
            </w:r>
          </w:p>
          <w:p w:rsidR="00823751" w:rsidRDefault="00823751" w:rsidP="00234E7E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Sygnalizacja poziomu metalu w układzie filtracji,</w:t>
            </w:r>
          </w:p>
          <w:p w:rsidR="00823751" w:rsidRPr="00FB6341" w:rsidRDefault="00823751" w:rsidP="00234E7E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Sygnalizacja pracy układów grzejnych.</w:t>
            </w:r>
          </w:p>
        </w:tc>
        <w:tc>
          <w:tcPr>
            <w:tcW w:w="1270" w:type="dxa"/>
            <w:vAlign w:val="center"/>
          </w:tcPr>
          <w:p w:rsidR="00823751" w:rsidRPr="00F804A3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804A3">
              <w:rPr>
                <w:rFonts w:ascii="Times New Roman" w:hAnsi="Times New Roman" w:cs="Times New Roman"/>
                <w:b/>
                <w:sz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</w:rPr>
              <w:t>V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c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1869" w:type="dxa"/>
            <w:vAlign w:val="center"/>
          </w:tcPr>
          <w:p w:rsidR="00823751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  <w:vAlign w:val="center"/>
          </w:tcPr>
          <w:p w:rsidR="00823751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3751" w:rsidTr="00234E7E">
        <w:tblPrEx>
          <w:jc w:val="left"/>
        </w:tblPrEx>
        <w:trPr>
          <w:trHeight w:val="212"/>
        </w:trPr>
        <w:tc>
          <w:tcPr>
            <w:tcW w:w="3016" w:type="dxa"/>
            <w:gridSpan w:val="2"/>
            <w:vMerge/>
          </w:tcPr>
          <w:p w:rsidR="00823751" w:rsidRPr="007C4108" w:rsidRDefault="00823751" w:rsidP="00325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6" w:type="dxa"/>
            <w:vMerge/>
            <w:vAlign w:val="center"/>
          </w:tcPr>
          <w:p w:rsidR="00823751" w:rsidRPr="007C4108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0" w:type="dxa"/>
            <w:vAlign w:val="center"/>
          </w:tcPr>
          <w:p w:rsidR="00823751" w:rsidRPr="007C4108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4E7E">
              <w:rPr>
                <w:rFonts w:ascii="Times New Roman" w:hAnsi="Times New Roman" w:cs="Times New Roman"/>
                <w:b/>
                <w:sz w:val="24"/>
              </w:rPr>
              <w:t>2.</w:t>
            </w:r>
            <w:r>
              <w:rPr>
                <w:rFonts w:ascii="Times New Roman" w:hAnsi="Times New Roman" w:cs="Times New Roman"/>
                <w:sz w:val="24"/>
              </w:rPr>
              <w:t xml:space="preserve"> Archiwizacja danych pomiarowych min. 30 dni</w:t>
            </w:r>
          </w:p>
        </w:tc>
        <w:tc>
          <w:tcPr>
            <w:tcW w:w="1270" w:type="dxa"/>
            <w:vAlign w:val="center"/>
          </w:tcPr>
          <w:p w:rsidR="00823751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04A3">
              <w:rPr>
                <w:rFonts w:ascii="Times New Roman" w:hAnsi="Times New Roman" w:cs="Times New Roman"/>
                <w:b/>
                <w:sz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</w:rPr>
              <w:t>V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c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1869" w:type="dxa"/>
            <w:vAlign w:val="center"/>
          </w:tcPr>
          <w:p w:rsidR="00823751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  <w:vAlign w:val="center"/>
          </w:tcPr>
          <w:p w:rsidR="00823751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3751" w:rsidTr="00234E7E">
        <w:tblPrEx>
          <w:jc w:val="left"/>
        </w:tblPrEx>
        <w:trPr>
          <w:trHeight w:val="212"/>
        </w:trPr>
        <w:tc>
          <w:tcPr>
            <w:tcW w:w="3016" w:type="dxa"/>
            <w:gridSpan w:val="2"/>
            <w:vMerge/>
          </w:tcPr>
          <w:p w:rsidR="00823751" w:rsidRPr="007C4108" w:rsidRDefault="00823751" w:rsidP="00325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6" w:type="dxa"/>
            <w:vMerge/>
            <w:vAlign w:val="center"/>
          </w:tcPr>
          <w:p w:rsidR="00823751" w:rsidRPr="007C4108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0" w:type="dxa"/>
            <w:vAlign w:val="center"/>
          </w:tcPr>
          <w:p w:rsidR="00823751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4E7E">
              <w:rPr>
                <w:rFonts w:ascii="Times New Roman" w:hAnsi="Times New Roman" w:cs="Times New Roman"/>
                <w:b/>
                <w:sz w:val="24"/>
              </w:rPr>
              <w:t>3.</w:t>
            </w:r>
            <w:r>
              <w:rPr>
                <w:rFonts w:ascii="Times New Roman" w:hAnsi="Times New Roman" w:cs="Times New Roman"/>
                <w:sz w:val="24"/>
              </w:rPr>
              <w:t xml:space="preserve"> Rejestr czasu pracy stacji z podziałem na praca produkcyjna, przestój planowy, przestój awaryjny</w:t>
            </w:r>
          </w:p>
        </w:tc>
        <w:tc>
          <w:tcPr>
            <w:tcW w:w="1270" w:type="dxa"/>
            <w:vAlign w:val="center"/>
          </w:tcPr>
          <w:p w:rsidR="00823751" w:rsidRPr="00F804A3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804A3">
              <w:rPr>
                <w:rFonts w:ascii="Times New Roman" w:hAnsi="Times New Roman" w:cs="Times New Roman"/>
                <w:b/>
                <w:sz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</w:rPr>
              <w:t>V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c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1869" w:type="dxa"/>
            <w:vAlign w:val="center"/>
          </w:tcPr>
          <w:p w:rsidR="00823751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  <w:vAlign w:val="center"/>
          </w:tcPr>
          <w:p w:rsidR="00823751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3751" w:rsidTr="00234E7E">
        <w:tblPrEx>
          <w:jc w:val="left"/>
        </w:tblPrEx>
        <w:trPr>
          <w:trHeight w:val="212"/>
        </w:trPr>
        <w:tc>
          <w:tcPr>
            <w:tcW w:w="3016" w:type="dxa"/>
            <w:gridSpan w:val="2"/>
            <w:vMerge/>
          </w:tcPr>
          <w:p w:rsidR="00823751" w:rsidRPr="007C4108" w:rsidRDefault="00823751" w:rsidP="00325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6" w:type="dxa"/>
            <w:vMerge/>
            <w:vAlign w:val="center"/>
          </w:tcPr>
          <w:p w:rsidR="00823751" w:rsidRPr="007C4108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0" w:type="dxa"/>
            <w:vAlign w:val="center"/>
          </w:tcPr>
          <w:p w:rsidR="00823751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4E7E">
              <w:rPr>
                <w:rFonts w:ascii="Times New Roman" w:hAnsi="Times New Roman" w:cs="Times New Roman"/>
                <w:b/>
                <w:sz w:val="24"/>
              </w:rPr>
              <w:t>4.</w:t>
            </w:r>
            <w:r>
              <w:rPr>
                <w:rFonts w:ascii="Times New Roman" w:hAnsi="Times New Roman" w:cs="Times New Roman"/>
                <w:sz w:val="24"/>
              </w:rPr>
              <w:t xml:space="preserve"> Język obsługi - polski</w:t>
            </w:r>
          </w:p>
        </w:tc>
        <w:tc>
          <w:tcPr>
            <w:tcW w:w="1270" w:type="dxa"/>
            <w:vAlign w:val="center"/>
          </w:tcPr>
          <w:p w:rsidR="00823751" w:rsidRPr="00F804A3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804A3">
              <w:rPr>
                <w:rFonts w:ascii="Times New Roman" w:hAnsi="Times New Roman" w:cs="Times New Roman"/>
                <w:b/>
                <w:sz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</w:rPr>
              <w:t>V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c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1869" w:type="dxa"/>
            <w:vAlign w:val="center"/>
          </w:tcPr>
          <w:p w:rsidR="00823751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  <w:vAlign w:val="center"/>
          </w:tcPr>
          <w:p w:rsidR="00823751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3751" w:rsidTr="00234E7E">
        <w:tblPrEx>
          <w:jc w:val="left"/>
        </w:tblPrEx>
        <w:tc>
          <w:tcPr>
            <w:tcW w:w="3016" w:type="dxa"/>
            <w:gridSpan w:val="2"/>
            <w:vMerge/>
          </w:tcPr>
          <w:p w:rsidR="00823751" w:rsidRPr="007C4108" w:rsidRDefault="00823751" w:rsidP="00325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6" w:type="dxa"/>
            <w:vAlign w:val="center"/>
          </w:tcPr>
          <w:p w:rsidR="00823751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B6341">
              <w:rPr>
                <w:rFonts w:ascii="Times New Roman" w:hAnsi="Times New Roman" w:cs="Times New Roman"/>
                <w:b/>
                <w:sz w:val="24"/>
              </w:rPr>
              <w:t>d.</w:t>
            </w:r>
            <w:r>
              <w:rPr>
                <w:rFonts w:ascii="Times New Roman" w:hAnsi="Times New Roman" w:cs="Times New Roman"/>
                <w:sz w:val="24"/>
              </w:rPr>
              <w:t xml:space="preserve"> Panele obsługi</w:t>
            </w:r>
          </w:p>
        </w:tc>
        <w:tc>
          <w:tcPr>
            <w:tcW w:w="3820" w:type="dxa"/>
            <w:vAlign w:val="center"/>
          </w:tcPr>
          <w:p w:rsidR="00823751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4E7E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Zastosowanie paneli obsługi i kontroli stacji:</w:t>
            </w:r>
          </w:p>
          <w:p w:rsidR="00823751" w:rsidRDefault="00823751" w:rsidP="00234E7E">
            <w:pPr>
              <w:pStyle w:val="Akapitzlist"/>
              <w:numPr>
                <w:ilvl w:val="0"/>
                <w:numId w:val="6"/>
              </w:numPr>
              <w:ind w:left="27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Panel operatora stacji</w:t>
            </w:r>
            <w:r w:rsidRPr="00864620">
              <w:rPr>
                <w:rFonts w:ascii="Times New Roman" w:hAnsi="Times New Roman" w:cs="Times New Roman"/>
                <w:sz w:val="24"/>
              </w:rPr>
              <w:t>,</w:t>
            </w:r>
          </w:p>
          <w:p w:rsidR="00823751" w:rsidRPr="00F468DC" w:rsidRDefault="00823751" w:rsidP="00234E7E">
            <w:pPr>
              <w:pStyle w:val="Akapitzlist"/>
              <w:numPr>
                <w:ilvl w:val="0"/>
                <w:numId w:val="6"/>
              </w:numPr>
              <w:ind w:left="278"/>
              <w:jc w:val="both"/>
              <w:rPr>
                <w:rFonts w:ascii="Times New Roman" w:hAnsi="Times New Roman" w:cs="Times New Roman"/>
                <w:sz w:val="24"/>
              </w:rPr>
            </w:pPr>
            <w:r w:rsidRPr="00F468DC">
              <w:rPr>
                <w:rFonts w:ascii="Times New Roman" w:hAnsi="Times New Roman" w:cs="Times New Roman"/>
                <w:sz w:val="24"/>
              </w:rPr>
              <w:t>Wspólny wyświetlacz parametrów procesowych urządzeń: piec topielny, piece odstojowe, sekcja filtracji i rafinacji, linia CCR umieszczony w pomieszczeniu pracowników nadzoru.</w:t>
            </w:r>
          </w:p>
        </w:tc>
        <w:tc>
          <w:tcPr>
            <w:tcW w:w="1270" w:type="dxa"/>
            <w:vAlign w:val="center"/>
          </w:tcPr>
          <w:p w:rsidR="00823751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04A3">
              <w:rPr>
                <w:rFonts w:ascii="Times New Roman" w:hAnsi="Times New Roman" w:cs="Times New Roman"/>
                <w:b/>
                <w:sz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</w:rPr>
              <w:t>V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d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869" w:type="dxa"/>
            <w:vAlign w:val="center"/>
          </w:tcPr>
          <w:p w:rsidR="00823751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  <w:vAlign w:val="center"/>
          </w:tcPr>
          <w:p w:rsidR="00823751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3751" w:rsidTr="00234E7E">
        <w:tblPrEx>
          <w:jc w:val="left"/>
        </w:tblPrEx>
        <w:tc>
          <w:tcPr>
            <w:tcW w:w="3016" w:type="dxa"/>
            <w:gridSpan w:val="2"/>
            <w:vMerge/>
          </w:tcPr>
          <w:p w:rsidR="00823751" w:rsidRPr="007C4108" w:rsidRDefault="00823751" w:rsidP="00325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6" w:type="dxa"/>
            <w:vAlign w:val="center"/>
          </w:tcPr>
          <w:p w:rsidR="00823751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B6341">
              <w:rPr>
                <w:rFonts w:ascii="Times New Roman" w:hAnsi="Times New Roman" w:cs="Times New Roman"/>
                <w:b/>
                <w:sz w:val="24"/>
              </w:rPr>
              <w:t>e.</w:t>
            </w:r>
            <w:r>
              <w:rPr>
                <w:rFonts w:ascii="Times New Roman" w:hAnsi="Times New Roman" w:cs="Times New Roman"/>
                <w:sz w:val="24"/>
              </w:rPr>
              <w:t xml:space="preserve"> Dane pomiarowe</w:t>
            </w:r>
          </w:p>
        </w:tc>
        <w:tc>
          <w:tcPr>
            <w:tcW w:w="3820" w:type="dxa"/>
            <w:vAlign w:val="center"/>
          </w:tcPr>
          <w:p w:rsidR="00823751" w:rsidRPr="00137D80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4E7E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Kompatybilność danych z sekcją stopowania oraz zespołem odlewniczo-walcowniczym</w:t>
            </w:r>
          </w:p>
        </w:tc>
        <w:tc>
          <w:tcPr>
            <w:tcW w:w="1270" w:type="dxa"/>
            <w:vAlign w:val="center"/>
          </w:tcPr>
          <w:p w:rsidR="00823751" w:rsidRPr="00F804A3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804A3">
              <w:rPr>
                <w:rFonts w:ascii="Times New Roman" w:hAnsi="Times New Roman" w:cs="Times New Roman"/>
                <w:b/>
                <w:sz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</w:rPr>
              <w:t>V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e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1869" w:type="dxa"/>
            <w:vAlign w:val="center"/>
          </w:tcPr>
          <w:p w:rsidR="00823751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  <w:vAlign w:val="center"/>
          </w:tcPr>
          <w:p w:rsidR="00823751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3751" w:rsidTr="00234E7E">
        <w:tblPrEx>
          <w:jc w:val="left"/>
        </w:tblPrEx>
        <w:tc>
          <w:tcPr>
            <w:tcW w:w="3016" w:type="dxa"/>
            <w:gridSpan w:val="2"/>
            <w:vMerge/>
          </w:tcPr>
          <w:p w:rsidR="00823751" w:rsidRPr="007C4108" w:rsidRDefault="00823751" w:rsidP="00325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6" w:type="dxa"/>
            <w:vAlign w:val="center"/>
          </w:tcPr>
          <w:p w:rsidR="00823751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B6341">
              <w:rPr>
                <w:rFonts w:ascii="Times New Roman" w:hAnsi="Times New Roman" w:cs="Times New Roman"/>
                <w:b/>
                <w:sz w:val="24"/>
              </w:rPr>
              <w:t>f.</w:t>
            </w:r>
            <w:r>
              <w:rPr>
                <w:rFonts w:ascii="Times New Roman" w:hAnsi="Times New Roman" w:cs="Times New Roman"/>
                <w:sz w:val="24"/>
              </w:rPr>
              <w:t xml:space="preserve"> Rodzaj sterowników</w:t>
            </w:r>
          </w:p>
        </w:tc>
        <w:tc>
          <w:tcPr>
            <w:tcW w:w="3820" w:type="dxa"/>
            <w:vAlign w:val="center"/>
          </w:tcPr>
          <w:p w:rsidR="00823751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4E7E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Zastosowanie zgodnych lub równoważnych do stosowanego w zakładzie standardu sterowników.</w:t>
            </w:r>
          </w:p>
          <w:p w:rsidR="00823751" w:rsidRPr="007C4108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Opis standardu: </w:t>
            </w:r>
            <w:r w:rsidRPr="00641E9C">
              <w:rPr>
                <w:rFonts w:ascii="Times New Roman" w:hAnsi="Times New Roman" w:cs="Times New Roman"/>
                <w:sz w:val="24"/>
              </w:rPr>
              <w:t>PLC - SIEMENS S7</w:t>
            </w:r>
          </w:p>
        </w:tc>
        <w:tc>
          <w:tcPr>
            <w:tcW w:w="1270" w:type="dxa"/>
            <w:vAlign w:val="center"/>
          </w:tcPr>
          <w:p w:rsidR="00823751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IV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f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1869" w:type="dxa"/>
            <w:vAlign w:val="center"/>
          </w:tcPr>
          <w:p w:rsidR="00823751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  <w:vAlign w:val="center"/>
          </w:tcPr>
          <w:p w:rsidR="00823751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3751" w:rsidRPr="007C4108" w:rsidTr="00234E7E">
        <w:tblPrEx>
          <w:jc w:val="left"/>
        </w:tblPrEx>
        <w:trPr>
          <w:trHeight w:val="50"/>
        </w:trPr>
        <w:tc>
          <w:tcPr>
            <w:tcW w:w="3016" w:type="dxa"/>
            <w:gridSpan w:val="2"/>
          </w:tcPr>
          <w:p w:rsidR="00823751" w:rsidRPr="007C4108" w:rsidRDefault="00823751" w:rsidP="00325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6" w:type="dxa"/>
            <w:vAlign w:val="center"/>
          </w:tcPr>
          <w:p w:rsidR="00823751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0" w:type="dxa"/>
            <w:vAlign w:val="center"/>
          </w:tcPr>
          <w:p w:rsidR="00823751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0" w:type="dxa"/>
            <w:vAlign w:val="center"/>
          </w:tcPr>
          <w:p w:rsidR="00823751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69" w:type="dxa"/>
            <w:vAlign w:val="center"/>
          </w:tcPr>
          <w:p w:rsidR="00823751" w:rsidRPr="007C4108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  <w:vAlign w:val="center"/>
          </w:tcPr>
          <w:p w:rsidR="00823751" w:rsidRPr="007C4108" w:rsidRDefault="00823751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3751" w:rsidRPr="00666556" w:rsidTr="00234E7E">
        <w:tblPrEx>
          <w:jc w:val="left"/>
        </w:tblPrEx>
        <w:trPr>
          <w:trHeight w:val="975"/>
        </w:trPr>
        <w:tc>
          <w:tcPr>
            <w:tcW w:w="3016" w:type="dxa"/>
            <w:gridSpan w:val="2"/>
            <w:vMerge w:val="restart"/>
            <w:vAlign w:val="center"/>
          </w:tcPr>
          <w:p w:rsidR="00823751" w:rsidRPr="00666556" w:rsidRDefault="00823751" w:rsidP="00234E7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V. C</w:t>
            </w:r>
            <w:r w:rsidRPr="00666556">
              <w:rPr>
                <w:rFonts w:ascii="Times New Roman" w:hAnsi="Times New Roman" w:cs="Times New Roman"/>
                <w:b/>
                <w:sz w:val="24"/>
              </w:rPr>
              <w:t xml:space="preserve">zęści </w:t>
            </w:r>
            <w:r>
              <w:rPr>
                <w:rFonts w:ascii="Times New Roman" w:hAnsi="Times New Roman" w:cs="Times New Roman"/>
                <w:b/>
                <w:sz w:val="24"/>
              </w:rPr>
              <w:t>zamienne, materiały eksploatacyjne, dokumentacja techniczno-ruchowa oraz inne</w:t>
            </w:r>
          </w:p>
        </w:tc>
        <w:tc>
          <w:tcPr>
            <w:tcW w:w="2376" w:type="dxa"/>
            <w:vMerge w:val="restart"/>
            <w:vAlign w:val="center"/>
          </w:tcPr>
          <w:p w:rsidR="00823751" w:rsidRPr="009F726D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</w:t>
            </w:r>
            <w:r w:rsidRPr="00A32E5A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F726D">
              <w:rPr>
                <w:rFonts w:ascii="Times New Roman" w:hAnsi="Times New Roman" w:cs="Times New Roman"/>
                <w:sz w:val="24"/>
              </w:rPr>
              <w:t>Części zamienne</w:t>
            </w:r>
            <w:r>
              <w:rPr>
                <w:rFonts w:ascii="Times New Roman" w:hAnsi="Times New Roman" w:cs="Times New Roman"/>
                <w:sz w:val="24"/>
              </w:rPr>
              <w:t xml:space="preserve"> do stacji rafinująco-filtracyjnej</w:t>
            </w:r>
          </w:p>
        </w:tc>
        <w:tc>
          <w:tcPr>
            <w:tcW w:w="3820" w:type="dxa"/>
            <w:vAlign w:val="center"/>
          </w:tcPr>
          <w:p w:rsidR="00823751" w:rsidRPr="009F726D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E5468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F726D">
              <w:rPr>
                <w:rFonts w:ascii="Times New Roman" w:hAnsi="Times New Roman" w:cs="Times New Roman"/>
                <w:sz w:val="24"/>
              </w:rPr>
              <w:t>Dostawa obejmuje części zamienne niezbędne do utrzymania ciągłej produkcji w czasie 12 miesięcy</w:t>
            </w:r>
            <w:r>
              <w:rPr>
                <w:rFonts w:ascii="Times New Roman" w:hAnsi="Times New Roman" w:cs="Times New Roman"/>
                <w:sz w:val="24"/>
              </w:rPr>
              <w:t xml:space="preserve"> od daty odbioru technicznego</w:t>
            </w:r>
          </w:p>
        </w:tc>
        <w:tc>
          <w:tcPr>
            <w:tcW w:w="1270" w:type="dxa"/>
            <w:vAlign w:val="center"/>
          </w:tcPr>
          <w:p w:rsidR="00823751" w:rsidRPr="00666556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V.a.1.</w:t>
            </w:r>
          </w:p>
        </w:tc>
        <w:tc>
          <w:tcPr>
            <w:tcW w:w="1869" w:type="dxa"/>
            <w:vAlign w:val="center"/>
          </w:tcPr>
          <w:p w:rsidR="00823751" w:rsidRPr="00666556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69" w:type="dxa"/>
            <w:vAlign w:val="center"/>
          </w:tcPr>
          <w:p w:rsidR="00823751" w:rsidRPr="00666556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23751" w:rsidRPr="00666556" w:rsidTr="00234E7E">
        <w:tblPrEx>
          <w:jc w:val="left"/>
        </w:tblPrEx>
        <w:trPr>
          <w:trHeight w:val="975"/>
        </w:trPr>
        <w:tc>
          <w:tcPr>
            <w:tcW w:w="3016" w:type="dxa"/>
            <w:gridSpan w:val="2"/>
            <w:vMerge/>
          </w:tcPr>
          <w:p w:rsidR="00823751" w:rsidRDefault="00823751" w:rsidP="003255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76" w:type="dxa"/>
            <w:vMerge/>
            <w:vAlign w:val="center"/>
          </w:tcPr>
          <w:p w:rsidR="00823751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0" w:type="dxa"/>
            <w:vAlign w:val="center"/>
          </w:tcPr>
          <w:p w:rsidR="00823751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141D">
              <w:rPr>
                <w:rFonts w:ascii="Times New Roman" w:hAnsi="Times New Roman" w:cs="Times New Roman"/>
                <w:b/>
                <w:sz w:val="24"/>
              </w:rPr>
              <w:t>2.</w:t>
            </w:r>
            <w:r>
              <w:rPr>
                <w:rFonts w:ascii="Times New Roman" w:hAnsi="Times New Roman" w:cs="Times New Roman"/>
                <w:sz w:val="24"/>
              </w:rPr>
              <w:t xml:space="preserve"> Załączenie w ofercie listy części zamiennych (części krytyczne)</w:t>
            </w:r>
          </w:p>
        </w:tc>
        <w:tc>
          <w:tcPr>
            <w:tcW w:w="1270" w:type="dxa"/>
            <w:vAlign w:val="center"/>
          </w:tcPr>
          <w:p w:rsidR="00823751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V.a.2.</w:t>
            </w:r>
          </w:p>
        </w:tc>
        <w:tc>
          <w:tcPr>
            <w:tcW w:w="1869" w:type="dxa"/>
            <w:vAlign w:val="center"/>
          </w:tcPr>
          <w:p w:rsidR="00823751" w:rsidRPr="00666556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69" w:type="dxa"/>
            <w:vAlign w:val="center"/>
          </w:tcPr>
          <w:p w:rsidR="00823751" w:rsidRPr="00666556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23751" w:rsidRPr="00666556" w:rsidTr="00234E7E">
        <w:tblPrEx>
          <w:jc w:val="left"/>
        </w:tblPrEx>
        <w:trPr>
          <w:trHeight w:val="975"/>
        </w:trPr>
        <w:tc>
          <w:tcPr>
            <w:tcW w:w="3016" w:type="dxa"/>
            <w:gridSpan w:val="2"/>
            <w:vMerge/>
          </w:tcPr>
          <w:p w:rsidR="00823751" w:rsidRDefault="00823751" w:rsidP="003255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76" w:type="dxa"/>
            <w:vMerge w:val="restart"/>
            <w:vAlign w:val="center"/>
          </w:tcPr>
          <w:p w:rsidR="00823751" w:rsidRPr="009F726D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</w:t>
            </w:r>
            <w:r w:rsidRPr="00A45E9B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Materiały eksploatacyjne do stacji rafinująco-filtracyjnej</w:t>
            </w:r>
          </w:p>
        </w:tc>
        <w:tc>
          <w:tcPr>
            <w:tcW w:w="3820" w:type="dxa"/>
            <w:vAlign w:val="center"/>
          </w:tcPr>
          <w:p w:rsidR="00823751" w:rsidRPr="009F726D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7640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F726D">
              <w:rPr>
                <w:rFonts w:ascii="Times New Roman" w:hAnsi="Times New Roman" w:cs="Times New Roman"/>
                <w:sz w:val="24"/>
              </w:rPr>
              <w:t xml:space="preserve">Dostawa obejmuje </w:t>
            </w:r>
            <w:r>
              <w:rPr>
                <w:rFonts w:ascii="Times New Roman" w:hAnsi="Times New Roman" w:cs="Times New Roman"/>
                <w:sz w:val="24"/>
              </w:rPr>
              <w:t>dostawę materiałów eksploatacyjnych niezbędnych</w:t>
            </w:r>
            <w:r w:rsidRPr="009F726D">
              <w:rPr>
                <w:rFonts w:ascii="Times New Roman" w:hAnsi="Times New Roman" w:cs="Times New Roman"/>
                <w:sz w:val="24"/>
              </w:rPr>
              <w:t xml:space="preserve"> do utrzymania ciągłej produkcji w czasie </w:t>
            </w:r>
            <w:r>
              <w:rPr>
                <w:rFonts w:ascii="Times New Roman" w:hAnsi="Times New Roman" w:cs="Times New Roman"/>
                <w:sz w:val="24"/>
              </w:rPr>
              <w:t xml:space="preserve">3 </w:t>
            </w:r>
            <w:r w:rsidRPr="009F726D">
              <w:rPr>
                <w:rFonts w:ascii="Times New Roman" w:hAnsi="Times New Roman" w:cs="Times New Roman"/>
                <w:sz w:val="24"/>
              </w:rPr>
              <w:t>miesięcy</w:t>
            </w:r>
            <w:r>
              <w:rPr>
                <w:rFonts w:ascii="Times New Roman" w:hAnsi="Times New Roman" w:cs="Times New Roman"/>
                <w:sz w:val="24"/>
              </w:rPr>
              <w:t xml:space="preserve"> od daty odbioru technicznego</w:t>
            </w:r>
          </w:p>
        </w:tc>
        <w:tc>
          <w:tcPr>
            <w:tcW w:w="1270" w:type="dxa"/>
            <w:vAlign w:val="center"/>
          </w:tcPr>
          <w:p w:rsidR="00823751" w:rsidRPr="00666556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V.b.1.</w:t>
            </w:r>
          </w:p>
        </w:tc>
        <w:tc>
          <w:tcPr>
            <w:tcW w:w="1869" w:type="dxa"/>
            <w:vAlign w:val="center"/>
          </w:tcPr>
          <w:p w:rsidR="00823751" w:rsidRPr="00666556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69" w:type="dxa"/>
            <w:vAlign w:val="center"/>
          </w:tcPr>
          <w:p w:rsidR="00823751" w:rsidRPr="00666556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23751" w:rsidRPr="00666556" w:rsidTr="00234E7E">
        <w:tblPrEx>
          <w:jc w:val="left"/>
        </w:tblPrEx>
        <w:trPr>
          <w:trHeight w:val="988"/>
        </w:trPr>
        <w:tc>
          <w:tcPr>
            <w:tcW w:w="3016" w:type="dxa"/>
            <w:gridSpan w:val="2"/>
            <w:vMerge/>
          </w:tcPr>
          <w:p w:rsidR="00823751" w:rsidRPr="00666556" w:rsidRDefault="00823751" w:rsidP="003255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76" w:type="dxa"/>
            <w:vMerge/>
            <w:vAlign w:val="center"/>
          </w:tcPr>
          <w:p w:rsidR="00823751" w:rsidRPr="009F726D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0" w:type="dxa"/>
            <w:vAlign w:val="center"/>
          </w:tcPr>
          <w:p w:rsidR="00823751" w:rsidRPr="009F726D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45E9B">
              <w:rPr>
                <w:rFonts w:ascii="Times New Roman" w:hAnsi="Times New Roman" w:cs="Times New Roman"/>
                <w:b/>
                <w:sz w:val="24"/>
              </w:rPr>
              <w:t>2.</w:t>
            </w:r>
            <w:r>
              <w:rPr>
                <w:rFonts w:ascii="Times New Roman" w:hAnsi="Times New Roman" w:cs="Times New Roman"/>
                <w:sz w:val="24"/>
              </w:rPr>
              <w:t xml:space="preserve"> Załączenie w ofercie listy materiałów eksploatacyjnych</w:t>
            </w:r>
          </w:p>
        </w:tc>
        <w:tc>
          <w:tcPr>
            <w:tcW w:w="1270" w:type="dxa"/>
            <w:vAlign w:val="center"/>
          </w:tcPr>
          <w:p w:rsidR="00823751" w:rsidRPr="00666556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V.b.2.</w:t>
            </w:r>
          </w:p>
        </w:tc>
        <w:tc>
          <w:tcPr>
            <w:tcW w:w="1869" w:type="dxa"/>
            <w:vAlign w:val="center"/>
          </w:tcPr>
          <w:p w:rsidR="00823751" w:rsidRPr="00666556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69" w:type="dxa"/>
            <w:vAlign w:val="center"/>
          </w:tcPr>
          <w:p w:rsidR="00823751" w:rsidRPr="00666556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23751" w:rsidRPr="00666556" w:rsidTr="00234E7E">
        <w:tblPrEx>
          <w:jc w:val="left"/>
        </w:tblPrEx>
        <w:trPr>
          <w:trHeight w:val="988"/>
        </w:trPr>
        <w:tc>
          <w:tcPr>
            <w:tcW w:w="3016" w:type="dxa"/>
            <w:gridSpan w:val="2"/>
            <w:vMerge/>
          </w:tcPr>
          <w:p w:rsidR="00823751" w:rsidRPr="00666556" w:rsidRDefault="00823751" w:rsidP="003255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76" w:type="dxa"/>
            <w:vMerge w:val="restart"/>
            <w:vAlign w:val="center"/>
          </w:tcPr>
          <w:p w:rsidR="00823751" w:rsidRPr="00666556" w:rsidRDefault="00823751" w:rsidP="00234E7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c. </w:t>
            </w:r>
            <w:r w:rsidRPr="00805037">
              <w:rPr>
                <w:rFonts w:ascii="Times New Roman" w:hAnsi="Times New Roman" w:cs="Times New Roman"/>
                <w:sz w:val="24"/>
              </w:rPr>
              <w:t>Układ sterowania i zasilania</w:t>
            </w:r>
          </w:p>
        </w:tc>
        <w:tc>
          <w:tcPr>
            <w:tcW w:w="3820" w:type="dxa"/>
            <w:vAlign w:val="center"/>
          </w:tcPr>
          <w:p w:rsidR="00823751" w:rsidRPr="00666556" w:rsidRDefault="00823751" w:rsidP="00234E7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r w:rsidRPr="00805037">
              <w:rPr>
                <w:rFonts w:ascii="Times New Roman" w:hAnsi="Times New Roman" w:cs="Times New Roman"/>
                <w:sz w:val="24"/>
              </w:rPr>
              <w:t>Dostawa obejmuje pełne okablowanie wymagane do wykonania połączeń pomiędzy urządzeniami a pulpitami sterowniczymi i szafami zasilającymi</w:t>
            </w:r>
          </w:p>
        </w:tc>
        <w:tc>
          <w:tcPr>
            <w:tcW w:w="1270" w:type="dxa"/>
            <w:vAlign w:val="center"/>
          </w:tcPr>
          <w:p w:rsidR="00823751" w:rsidRPr="00666556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V.c.1.</w:t>
            </w:r>
          </w:p>
        </w:tc>
        <w:tc>
          <w:tcPr>
            <w:tcW w:w="1869" w:type="dxa"/>
            <w:vAlign w:val="center"/>
          </w:tcPr>
          <w:p w:rsidR="00823751" w:rsidRPr="00666556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69" w:type="dxa"/>
            <w:vAlign w:val="center"/>
          </w:tcPr>
          <w:p w:rsidR="00823751" w:rsidRPr="00666556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23751" w:rsidRPr="00666556" w:rsidTr="00234E7E">
        <w:tblPrEx>
          <w:jc w:val="left"/>
        </w:tblPrEx>
        <w:trPr>
          <w:trHeight w:val="988"/>
        </w:trPr>
        <w:tc>
          <w:tcPr>
            <w:tcW w:w="3016" w:type="dxa"/>
            <w:gridSpan w:val="2"/>
            <w:vMerge/>
          </w:tcPr>
          <w:p w:rsidR="00823751" w:rsidRPr="00666556" w:rsidRDefault="00823751" w:rsidP="003255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76" w:type="dxa"/>
            <w:vMerge/>
            <w:vAlign w:val="center"/>
          </w:tcPr>
          <w:p w:rsidR="00823751" w:rsidRDefault="00823751" w:rsidP="00234E7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820" w:type="dxa"/>
            <w:vAlign w:val="center"/>
          </w:tcPr>
          <w:p w:rsidR="00823751" w:rsidRDefault="00823751" w:rsidP="00234E7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2. </w:t>
            </w:r>
            <w:r w:rsidRPr="00805037">
              <w:rPr>
                <w:rFonts w:ascii="Times New Roman" w:hAnsi="Times New Roman" w:cs="Times New Roman"/>
                <w:sz w:val="24"/>
              </w:rPr>
              <w:t>Dostawa obejmuje wszystkie niezbędne szafy zasilające oraz sterownicze</w:t>
            </w:r>
          </w:p>
        </w:tc>
        <w:tc>
          <w:tcPr>
            <w:tcW w:w="1270" w:type="dxa"/>
            <w:vAlign w:val="center"/>
          </w:tcPr>
          <w:p w:rsidR="00823751" w:rsidRPr="00666556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V.c.2.</w:t>
            </w:r>
          </w:p>
        </w:tc>
        <w:tc>
          <w:tcPr>
            <w:tcW w:w="1869" w:type="dxa"/>
            <w:vAlign w:val="center"/>
          </w:tcPr>
          <w:p w:rsidR="00823751" w:rsidRPr="00666556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69" w:type="dxa"/>
            <w:vAlign w:val="center"/>
          </w:tcPr>
          <w:p w:rsidR="00823751" w:rsidRPr="00666556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23751" w:rsidRPr="00666556" w:rsidTr="00234E7E">
        <w:tblPrEx>
          <w:jc w:val="left"/>
        </w:tblPrEx>
        <w:trPr>
          <w:trHeight w:val="988"/>
        </w:trPr>
        <w:tc>
          <w:tcPr>
            <w:tcW w:w="3016" w:type="dxa"/>
            <w:gridSpan w:val="2"/>
            <w:vMerge/>
          </w:tcPr>
          <w:p w:rsidR="00823751" w:rsidRPr="00666556" w:rsidRDefault="00823751" w:rsidP="003255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76" w:type="dxa"/>
            <w:vMerge w:val="restart"/>
            <w:vAlign w:val="center"/>
          </w:tcPr>
          <w:p w:rsidR="00823751" w:rsidRPr="00666556" w:rsidRDefault="00823751" w:rsidP="00234E7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d. </w:t>
            </w:r>
            <w:r w:rsidRPr="00805037">
              <w:rPr>
                <w:rFonts w:ascii="Times New Roman" w:hAnsi="Times New Roman" w:cs="Times New Roman"/>
                <w:sz w:val="24"/>
              </w:rPr>
              <w:t>Dokumentacja Techniczno-Ruchowa</w:t>
            </w:r>
          </w:p>
        </w:tc>
        <w:tc>
          <w:tcPr>
            <w:tcW w:w="3820" w:type="dxa"/>
            <w:vAlign w:val="center"/>
          </w:tcPr>
          <w:p w:rsidR="00823751" w:rsidRPr="00666556" w:rsidRDefault="00823751" w:rsidP="00234E7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r w:rsidRPr="00805037">
              <w:rPr>
                <w:rFonts w:ascii="Times New Roman" w:hAnsi="Times New Roman" w:cs="Times New Roman"/>
                <w:sz w:val="24"/>
              </w:rPr>
              <w:t>Dostawa w języku polskim</w:t>
            </w:r>
          </w:p>
        </w:tc>
        <w:tc>
          <w:tcPr>
            <w:tcW w:w="1270" w:type="dxa"/>
            <w:vAlign w:val="center"/>
          </w:tcPr>
          <w:p w:rsidR="00823751" w:rsidRPr="00666556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V.d.1.</w:t>
            </w:r>
          </w:p>
        </w:tc>
        <w:tc>
          <w:tcPr>
            <w:tcW w:w="1869" w:type="dxa"/>
            <w:vAlign w:val="center"/>
          </w:tcPr>
          <w:p w:rsidR="00823751" w:rsidRPr="00666556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69" w:type="dxa"/>
            <w:vAlign w:val="center"/>
          </w:tcPr>
          <w:p w:rsidR="00823751" w:rsidRPr="00666556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23751" w:rsidRPr="00666556" w:rsidTr="00234E7E">
        <w:tblPrEx>
          <w:jc w:val="left"/>
        </w:tblPrEx>
        <w:trPr>
          <w:trHeight w:val="988"/>
        </w:trPr>
        <w:tc>
          <w:tcPr>
            <w:tcW w:w="3016" w:type="dxa"/>
            <w:gridSpan w:val="2"/>
            <w:vMerge/>
          </w:tcPr>
          <w:p w:rsidR="00823751" w:rsidRPr="00666556" w:rsidRDefault="00823751" w:rsidP="003255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76" w:type="dxa"/>
            <w:vMerge/>
            <w:vAlign w:val="center"/>
          </w:tcPr>
          <w:p w:rsidR="00823751" w:rsidRPr="00666556" w:rsidRDefault="00823751" w:rsidP="00234E7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820" w:type="dxa"/>
            <w:vAlign w:val="center"/>
          </w:tcPr>
          <w:p w:rsidR="00823751" w:rsidRPr="00666556" w:rsidRDefault="00823751" w:rsidP="00234E7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2. </w:t>
            </w:r>
            <w:r w:rsidRPr="00805037">
              <w:rPr>
                <w:rFonts w:ascii="Times New Roman" w:hAnsi="Times New Roman" w:cs="Times New Roman"/>
                <w:sz w:val="24"/>
              </w:rPr>
              <w:t xml:space="preserve">Dostawa certyfikatów CE dla urządzeń </w:t>
            </w:r>
            <w:r>
              <w:rPr>
                <w:rFonts w:ascii="Times New Roman" w:hAnsi="Times New Roman" w:cs="Times New Roman"/>
                <w:sz w:val="24"/>
              </w:rPr>
              <w:t xml:space="preserve">stacji </w:t>
            </w:r>
            <w:r w:rsidRPr="00AE7958">
              <w:rPr>
                <w:rFonts w:ascii="Times New Roman" w:hAnsi="Times New Roman" w:cs="Times New Roman"/>
                <w:sz w:val="24"/>
              </w:rPr>
              <w:t>rafinująco-filtracyjnej</w:t>
            </w:r>
          </w:p>
        </w:tc>
        <w:tc>
          <w:tcPr>
            <w:tcW w:w="1270" w:type="dxa"/>
            <w:vAlign w:val="center"/>
          </w:tcPr>
          <w:p w:rsidR="00823751" w:rsidRPr="00666556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V.d.2.</w:t>
            </w:r>
          </w:p>
        </w:tc>
        <w:tc>
          <w:tcPr>
            <w:tcW w:w="1869" w:type="dxa"/>
            <w:vAlign w:val="center"/>
          </w:tcPr>
          <w:p w:rsidR="00823751" w:rsidRPr="00666556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69" w:type="dxa"/>
            <w:vAlign w:val="center"/>
          </w:tcPr>
          <w:p w:rsidR="00823751" w:rsidRPr="00666556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23751" w:rsidRPr="0040516D" w:rsidTr="00234E7E">
        <w:tblPrEx>
          <w:jc w:val="left"/>
        </w:tblPrEx>
        <w:trPr>
          <w:trHeight w:val="988"/>
        </w:trPr>
        <w:tc>
          <w:tcPr>
            <w:tcW w:w="3016" w:type="dxa"/>
            <w:gridSpan w:val="2"/>
            <w:vMerge/>
          </w:tcPr>
          <w:p w:rsidR="00823751" w:rsidRPr="00666556" w:rsidRDefault="00823751" w:rsidP="003255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76" w:type="dxa"/>
            <w:vAlign w:val="center"/>
          </w:tcPr>
          <w:p w:rsidR="00823751" w:rsidRPr="00805037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e</w:t>
            </w:r>
            <w:r w:rsidRPr="00805037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05037">
              <w:rPr>
                <w:rFonts w:ascii="Times New Roman" w:hAnsi="Times New Roman" w:cs="Times New Roman"/>
                <w:sz w:val="24"/>
              </w:rPr>
              <w:t>Oprogramowanie sterujące</w:t>
            </w:r>
          </w:p>
        </w:tc>
        <w:tc>
          <w:tcPr>
            <w:tcW w:w="3820" w:type="dxa"/>
            <w:vAlign w:val="center"/>
          </w:tcPr>
          <w:p w:rsidR="00823751" w:rsidRPr="00805037" w:rsidRDefault="00823751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468DC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05037">
              <w:rPr>
                <w:rFonts w:ascii="Times New Roman" w:hAnsi="Times New Roman" w:cs="Times New Roman"/>
                <w:sz w:val="24"/>
              </w:rPr>
              <w:t xml:space="preserve">Dostawca zapewni </w:t>
            </w:r>
            <w:r>
              <w:rPr>
                <w:rFonts w:ascii="Times New Roman" w:hAnsi="Times New Roman" w:cs="Times New Roman"/>
                <w:sz w:val="24"/>
              </w:rPr>
              <w:t>bezpłatnie Kupującemu</w:t>
            </w:r>
            <w:r w:rsidRPr="00805037">
              <w:rPr>
                <w:rFonts w:ascii="Times New Roman" w:hAnsi="Times New Roman" w:cs="Times New Roman"/>
                <w:sz w:val="24"/>
              </w:rPr>
              <w:t>, po okresie gwarancyjnym, pełny dostęp do oprogramowania urządzeń</w:t>
            </w:r>
          </w:p>
        </w:tc>
        <w:tc>
          <w:tcPr>
            <w:tcW w:w="1270" w:type="dxa"/>
            <w:vAlign w:val="center"/>
          </w:tcPr>
          <w:p w:rsidR="00823751" w:rsidRPr="0040516D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V.e.1.</w:t>
            </w:r>
          </w:p>
        </w:tc>
        <w:tc>
          <w:tcPr>
            <w:tcW w:w="1869" w:type="dxa"/>
            <w:vAlign w:val="center"/>
          </w:tcPr>
          <w:p w:rsidR="00823751" w:rsidRPr="0040516D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69" w:type="dxa"/>
            <w:vAlign w:val="center"/>
          </w:tcPr>
          <w:p w:rsidR="00823751" w:rsidRPr="0040516D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23751" w:rsidRPr="0040516D" w:rsidTr="00234E7E">
        <w:tblPrEx>
          <w:jc w:val="left"/>
        </w:tblPrEx>
        <w:trPr>
          <w:trHeight w:val="988"/>
        </w:trPr>
        <w:tc>
          <w:tcPr>
            <w:tcW w:w="3016" w:type="dxa"/>
            <w:gridSpan w:val="2"/>
            <w:vMerge/>
          </w:tcPr>
          <w:p w:rsidR="00823751" w:rsidRPr="00666556" w:rsidRDefault="00823751" w:rsidP="003255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76" w:type="dxa"/>
            <w:vAlign w:val="center"/>
          </w:tcPr>
          <w:p w:rsidR="00823751" w:rsidRDefault="00823751" w:rsidP="00C563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f. </w:t>
            </w:r>
            <w:r>
              <w:rPr>
                <w:rFonts w:ascii="Times New Roman" w:hAnsi="Times New Roman" w:cs="Times New Roman"/>
                <w:sz w:val="24"/>
              </w:rPr>
              <w:t>Wsparcie techniczne</w:t>
            </w:r>
          </w:p>
        </w:tc>
        <w:tc>
          <w:tcPr>
            <w:tcW w:w="3820" w:type="dxa"/>
            <w:vAlign w:val="center"/>
          </w:tcPr>
          <w:p w:rsidR="00823751" w:rsidRPr="00106188" w:rsidRDefault="00823751" w:rsidP="00C563C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</w:rPr>
              <w:t>Dostawca zapewnia Kupującemu wsparcie techniczne w zakresie: przygotowania miejsca instalacji urządzeń, ich montażu oraz uruchomienia.</w:t>
            </w:r>
          </w:p>
        </w:tc>
        <w:tc>
          <w:tcPr>
            <w:tcW w:w="1270" w:type="dxa"/>
            <w:vAlign w:val="center"/>
          </w:tcPr>
          <w:p w:rsidR="00823751" w:rsidRDefault="00823751" w:rsidP="00C563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V.f.1.</w:t>
            </w:r>
          </w:p>
        </w:tc>
        <w:tc>
          <w:tcPr>
            <w:tcW w:w="1869" w:type="dxa"/>
            <w:vAlign w:val="center"/>
          </w:tcPr>
          <w:p w:rsidR="00823751" w:rsidRPr="0040516D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69" w:type="dxa"/>
            <w:vAlign w:val="center"/>
          </w:tcPr>
          <w:p w:rsidR="00823751" w:rsidRPr="0040516D" w:rsidRDefault="00823751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23751" w:rsidTr="00187640">
        <w:trPr>
          <w:jc w:val="center"/>
        </w:trPr>
        <w:tc>
          <w:tcPr>
            <w:tcW w:w="14220" w:type="dxa"/>
            <w:gridSpan w:val="7"/>
            <w:shd w:val="clear" w:color="auto" w:fill="D9D9D9" w:themeFill="background1" w:themeFillShade="D9"/>
            <w:hideMark/>
          </w:tcPr>
          <w:p w:rsidR="00823751" w:rsidRDefault="00823751" w:rsidP="0018764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Akceptacja warunków specyfikacji </w:t>
            </w:r>
          </w:p>
        </w:tc>
      </w:tr>
      <w:tr w:rsidR="00823751" w:rsidTr="00187640">
        <w:trPr>
          <w:jc w:val="center"/>
        </w:trPr>
        <w:tc>
          <w:tcPr>
            <w:tcW w:w="14220" w:type="dxa"/>
            <w:gridSpan w:val="7"/>
          </w:tcPr>
          <w:p w:rsidR="00823751" w:rsidRDefault="00823751" w:rsidP="00187640">
            <w:pPr>
              <w:pStyle w:val="Akapitzlist"/>
              <w:ind w:left="426"/>
              <w:rPr>
                <w:rFonts w:ascii="Times New Roman" w:hAnsi="Times New Roman" w:cs="Times New Roman"/>
                <w:sz w:val="20"/>
              </w:rPr>
            </w:pPr>
          </w:p>
          <w:p w:rsidR="00823751" w:rsidRPr="003F0DAC" w:rsidRDefault="00823751" w:rsidP="00187640">
            <w:pPr>
              <w:pStyle w:val="Akapitzlist"/>
              <w:ind w:left="426"/>
              <w:rPr>
                <w:rFonts w:ascii="Times New Roman" w:hAnsi="Times New Roman" w:cs="Times New Roman"/>
                <w:sz w:val="20"/>
              </w:rPr>
            </w:pPr>
          </w:p>
          <w:p w:rsidR="00823751" w:rsidRDefault="00823751" w:rsidP="00187640">
            <w:pPr>
              <w:pStyle w:val="Akapitzlist"/>
              <w:ind w:left="426"/>
              <w:rPr>
                <w:rFonts w:ascii="Times New Roman" w:hAnsi="Times New Roman" w:cs="Times New Roman"/>
                <w:sz w:val="20"/>
              </w:rPr>
            </w:pPr>
          </w:p>
          <w:p w:rsidR="00823751" w:rsidRDefault="00823751" w:rsidP="00187640">
            <w:pPr>
              <w:pStyle w:val="Akapitzlist"/>
              <w:ind w:left="907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…………………………………</w:t>
            </w:r>
          </w:p>
          <w:p w:rsidR="00823751" w:rsidRDefault="00823751" w:rsidP="00187640">
            <w:pPr>
              <w:pStyle w:val="Akapitzlist"/>
              <w:ind w:left="9072"/>
              <w:rPr>
                <w:rFonts w:ascii="Times New Roman" w:hAnsi="Times New Roman" w:cs="Times New Roman"/>
                <w:sz w:val="20"/>
              </w:rPr>
            </w:pPr>
          </w:p>
          <w:p w:rsidR="00823751" w:rsidRDefault="00823751" w:rsidP="00187640">
            <w:pPr>
              <w:pStyle w:val="Akapitzlist"/>
              <w:ind w:left="907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Data i podpis Oferenta</w:t>
            </w:r>
          </w:p>
          <w:p w:rsidR="00823751" w:rsidRDefault="00823751" w:rsidP="00187640">
            <w:pPr>
              <w:pStyle w:val="Akapitzlist"/>
              <w:ind w:left="9072"/>
              <w:rPr>
                <w:rFonts w:ascii="Times New Roman" w:hAnsi="Times New Roman" w:cs="Times New Roman"/>
                <w:sz w:val="20"/>
              </w:rPr>
            </w:pPr>
          </w:p>
          <w:p w:rsidR="00823751" w:rsidRDefault="00823751" w:rsidP="00187640">
            <w:pPr>
              <w:pStyle w:val="Akapitzlist"/>
              <w:ind w:left="426"/>
              <w:rPr>
                <w:rFonts w:ascii="Times New Roman" w:hAnsi="Times New Roman" w:cs="Times New Roman"/>
                <w:sz w:val="20"/>
              </w:rPr>
            </w:pPr>
          </w:p>
          <w:p w:rsidR="00823751" w:rsidRDefault="00823751" w:rsidP="00187640">
            <w:pPr>
              <w:pStyle w:val="Akapitzlist"/>
              <w:ind w:left="426"/>
              <w:rPr>
                <w:rFonts w:ascii="Times New Roman" w:hAnsi="Times New Roman" w:cs="Times New Roman"/>
                <w:sz w:val="20"/>
              </w:rPr>
            </w:pPr>
          </w:p>
          <w:p w:rsidR="00823751" w:rsidRPr="003F0DAC" w:rsidRDefault="00823751" w:rsidP="00187640">
            <w:pPr>
              <w:pStyle w:val="Akapitzlist"/>
              <w:ind w:left="426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A356A2" w:rsidRPr="007E1EDD" w:rsidRDefault="00A356A2" w:rsidP="00A356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5F22" w:rsidRPr="007E1EDD" w:rsidRDefault="00B25F22" w:rsidP="00B25F2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649D" w:rsidRDefault="0006649D"/>
    <w:sectPr w:rsidR="0006649D" w:rsidSect="001356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1FDE" w:rsidRDefault="003A1FDE" w:rsidP="00D3691F">
      <w:pPr>
        <w:spacing w:after="0" w:line="240" w:lineRule="auto"/>
      </w:pPr>
      <w:r>
        <w:separator/>
      </w:r>
    </w:p>
  </w:endnote>
  <w:endnote w:type="continuationSeparator" w:id="0">
    <w:p w:rsidR="003A1FDE" w:rsidRDefault="003A1FDE" w:rsidP="00D36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18E9" w:rsidRDefault="009118E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5496327"/>
      <w:docPartObj>
        <w:docPartGallery w:val="Page Numbers (Bottom of Page)"/>
        <w:docPartUnique/>
      </w:docPartObj>
    </w:sdtPr>
    <w:sdtEndPr/>
    <w:sdtContent>
      <w:p w:rsidR="00805037" w:rsidRDefault="009118E9" w:rsidP="00290529">
        <w:pPr>
          <w:pStyle w:val="Stopka"/>
          <w:jc w:val="center"/>
        </w:pPr>
        <w:r>
          <w:rPr>
            <w:noProof/>
          </w:rPr>
          <w:drawing>
            <wp:anchor distT="0" distB="0" distL="114300" distR="114300" simplePos="0" relativeHeight="251659776" behindDoc="0" locked="0" layoutInCell="1" allowOverlap="1" wp14:anchorId="391F9F6E" wp14:editId="0D340FD0">
              <wp:simplePos x="0" y="0"/>
              <wp:positionH relativeFrom="margin">
                <wp:posOffset>6829425</wp:posOffset>
              </wp:positionH>
              <wp:positionV relativeFrom="margin">
                <wp:posOffset>5678805</wp:posOffset>
              </wp:positionV>
              <wp:extent cx="2152650" cy="713105"/>
              <wp:effectExtent l="19050" t="0" r="0" b="0"/>
              <wp:wrapSquare wrapText="bothSides"/>
              <wp:docPr id="2" name="Obraz 75" descr="Logo UE z EFR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75" descr="Logo UE z EFRR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152650" cy="713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  <w:r w:rsidR="00805037">
          <w:rPr>
            <w:noProof/>
            <w:lang w:eastAsia="pl-PL"/>
          </w:rPr>
          <w:drawing>
            <wp:anchor distT="0" distB="0" distL="114300" distR="114300" simplePos="0" relativeHeight="251656704" behindDoc="0" locked="0" layoutInCell="1" allowOverlap="1" wp14:anchorId="4AD8A1FE" wp14:editId="73CB6529">
              <wp:simplePos x="0" y="0"/>
              <wp:positionH relativeFrom="column">
                <wp:posOffset>-385445</wp:posOffset>
              </wp:positionH>
              <wp:positionV relativeFrom="paragraph">
                <wp:posOffset>-318135</wp:posOffset>
              </wp:positionV>
              <wp:extent cx="1485900" cy="787400"/>
              <wp:effectExtent l="0" t="0" r="0" b="0"/>
              <wp:wrapThrough wrapText="bothSides">
                <wp:wrapPolygon edited="0">
                  <wp:start x="0" y="0"/>
                  <wp:lineTo x="0" y="20903"/>
                  <wp:lineTo x="21323" y="20903"/>
                  <wp:lineTo x="21323" y="0"/>
                  <wp:lineTo x="0" y="0"/>
                </wp:wrapPolygon>
              </wp:wrapThrough>
              <wp:docPr id="32" name="Obraz 76" descr="Logo POI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76" descr="Logo POIR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85900" cy="787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805037">
          <w:rPr>
            <w:noProof/>
            <w:lang w:eastAsia="pl-PL"/>
          </w:rPr>
          <w:drawing>
            <wp:anchor distT="0" distB="0" distL="114300" distR="114300" simplePos="0" relativeHeight="251657728" behindDoc="0" locked="0" layoutInCell="1" allowOverlap="1" wp14:anchorId="5CF4D891" wp14:editId="38252A7D">
              <wp:simplePos x="0" y="0"/>
              <wp:positionH relativeFrom="margin">
                <wp:posOffset>4138930</wp:posOffset>
              </wp:positionH>
              <wp:positionV relativeFrom="margin">
                <wp:posOffset>8816340</wp:posOffset>
              </wp:positionV>
              <wp:extent cx="2152650" cy="713105"/>
              <wp:effectExtent l="0" t="0" r="0" b="0"/>
              <wp:wrapSquare wrapText="bothSides"/>
              <wp:docPr id="31" name="Obraz 75" descr="Logo UE z EFR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75" descr="Logo UE z EFRR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152650" cy="713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  <w:r w:rsidR="00805037" w:rsidRPr="00361255">
          <w:rPr>
            <w:rFonts w:ascii="Times New Roman" w:hAnsi="Times New Roman" w:cs="Times New Roman"/>
          </w:rPr>
          <w:fldChar w:fldCharType="begin"/>
        </w:r>
        <w:r w:rsidR="00805037" w:rsidRPr="00361255">
          <w:rPr>
            <w:rFonts w:ascii="Times New Roman" w:hAnsi="Times New Roman" w:cs="Times New Roman"/>
          </w:rPr>
          <w:instrText>PAGE   \* MERGEFORMAT</w:instrText>
        </w:r>
        <w:r w:rsidR="00805037" w:rsidRPr="00361255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="00805037" w:rsidRPr="00361255">
          <w:rPr>
            <w:rFonts w:ascii="Times New Roman" w:hAnsi="Times New Roman" w:cs="Times New Roman"/>
          </w:rPr>
          <w:fldChar w:fldCharType="end"/>
        </w:r>
        <w:r w:rsidR="00805037">
          <w:rPr>
            <w:rFonts w:ascii="Times New Roman" w:hAnsi="Times New Roman" w:cs="Times New Roman"/>
          </w:rPr>
          <w:t>/</w:t>
        </w:r>
        <w:r w:rsidR="00F468DC">
          <w:rPr>
            <w:rFonts w:ascii="Times New Roman" w:hAnsi="Times New Roman" w:cs="Times New Roman"/>
          </w:rPr>
          <w:t>7</w:t>
        </w:r>
      </w:p>
      <w:bookmarkStart w:id="0" w:name="_GoBack" w:displacedByCustomXml="next"/>
    </w:sdtContent>
  </w:sdt>
  <w:bookmarkEnd w:id="0" w:displacedByCustomXml="prev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18E9" w:rsidRDefault="009118E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1FDE" w:rsidRDefault="003A1FDE" w:rsidP="00D3691F">
      <w:pPr>
        <w:spacing w:after="0" w:line="240" w:lineRule="auto"/>
      </w:pPr>
      <w:r>
        <w:separator/>
      </w:r>
    </w:p>
  </w:footnote>
  <w:footnote w:type="continuationSeparator" w:id="0">
    <w:p w:rsidR="003A1FDE" w:rsidRDefault="003A1FDE" w:rsidP="00D36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18E9" w:rsidRDefault="009118E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37" w:rsidRDefault="00805037" w:rsidP="00290529">
    <w:pPr>
      <w:pStyle w:val="Nagwek"/>
      <w:jc w:val="center"/>
      <w:rPr>
        <w:rFonts w:ascii="Times New Roman" w:hAnsi="Times New Roman" w:cs="Times New Roman"/>
        <w:sz w:val="24"/>
      </w:rPr>
    </w:pPr>
    <w:r>
      <w:rPr>
        <w:rFonts w:ascii="Book Antiqua" w:hAnsi="Book Antiqua"/>
        <w:b/>
        <w:noProof/>
        <w:color w:val="003366"/>
        <w:spacing w:val="20"/>
        <w:sz w:val="36"/>
        <w:szCs w:val="36"/>
        <w:lang w:eastAsia="pl-PL"/>
      </w:rPr>
      <w:drawing>
        <wp:anchor distT="0" distB="0" distL="114300" distR="114300" simplePos="0" relativeHeight="251658752" behindDoc="0" locked="0" layoutInCell="1" allowOverlap="1" wp14:anchorId="7DAD02B3" wp14:editId="714D9146">
          <wp:simplePos x="0" y="0"/>
          <wp:positionH relativeFrom="column">
            <wp:posOffset>8409305</wp:posOffset>
          </wp:positionH>
          <wp:positionV relativeFrom="paragraph">
            <wp:posOffset>-208280</wp:posOffset>
          </wp:positionV>
          <wp:extent cx="829310" cy="542290"/>
          <wp:effectExtent l="0" t="0" r="8890" b="0"/>
          <wp:wrapThrough wrapText="bothSides">
            <wp:wrapPolygon edited="0">
              <wp:start x="0" y="0"/>
              <wp:lineTo x="0" y="20487"/>
              <wp:lineTo x="21335" y="20487"/>
              <wp:lineTo x="21335" y="0"/>
              <wp:lineTo x="0" y="0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47CB1B32" wp14:editId="55DF353D">
          <wp:simplePos x="0" y="0"/>
          <wp:positionH relativeFrom="column">
            <wp:posOffset>-434340</wp:posOffset>
          </wp:positionH>
          <wp:positionV relativeFrom="paragraph">
            <wp:posOffset>-210185</wp:posOffset>
          </wp:positionV>
          <wp:extent cx="424815" cy="678180"/>
          <wp:effectExtent l="19050" t="0" r="0" b="0"/>
          <wp:wrapNone/>
          <wp:docPr id="13" name="Obraz 13" descr="logo boryszew hi res 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boryszew hi res 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4815" cy="6781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sz w:val="24"/>
      </w:rPr>
      <w:t>TS NPA/0044-</w:t>
    </w:r>
    <w:r w:rsidR="00BE6754">
      <w:rPr>
        <w:rFonts w:ascii="Times New Roman" w:hAnsi="Times New Roman" w:cs="Times New Roman"/>
        <w:sz w:val="24"/>
      </w:rPr>
      <w:t>2</w:t>
    </w:r>
    <w:r>
      <w:rPr>
        <w:rFonts w:ascii="Times New Roman" w:hAnsi="Times New Roman" w:cs="Times New Roman"/>
        <w:sz w:val="24"/>
      </w:rPr>
      <w:t xml:space="preserve">, wersja </w:t>
    </w:r>
    <w:r w:rsidR="00BE6754">
      <w:rPr>
        <w:rFonts w:ascii="Times New Roman" w:hAnsi="Times New Roman" w:cs="Times New Roman"/>
        <w:sz w:val="24"/>
      </w:rPr>
      <w:t>3</w:t>
    </w:r>
    <w:r>
      <w:rPr>
        <w:rFonts w:ascii="Times New Roman" w:hAnsi="Times New Roman" w:cs="Times New Roman"/>
        <w:sz w:val="24"/>
      </w:rPr>
      <w:t>,0</w:t>
    </w:r>
  </w:p>
  <w:p w:rsidR="00805037" w:rsidRDefault="00805037" w:rsidP="00361255">
    <w:pPr>
      <w:pStyle w:val="Nagwek"/>
      <w:jc w:val="right"/>
    </w:pPr>
  </w:p>
  <w:p w:rsidR="00805037" w:rsidRDefault="00805037" w:rsidP="00361255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18E9" w:rsidRDefault="009118E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528C0"/>
    <w:multiLevelType w:val="hybridMultilevel"/>
    <w:tmpl w:val="4FCEEC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A3764"/>
    <w:multiLevelType w:val="hybridMultilevel"/>
    <w:tmpl w:val="DDA6B6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CB04F8"/>
    <w:multiLevelType w:val="hybridMultilevel"/>
    <w:tmpl w:val="A61AE6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AD3224"/>
    <w:multiLevelType w:val="hybridMultilevel"/>
    <w:tmpl w:val="1A267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B445F1"/>
    <w:multiLevelType w:val="hybridMultilevel"/>
    <w:tmpl w:val="4CAE44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D840B5"/>
    <w:multiLevelType w:val="hybridMultilevel"/>
    <w:tmpl w:val="39BC47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C192C"/>
    <w:multiLevelType w:val="hybridMultilevel"/>
    <w:tmpl w:val="DBE687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F70055"/>
    <w:multiLevelType w:val="hybridMultilevel"/>
    <w:tmpl w:val="338268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127F5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2"/>
  </w:num>
  <w:num w:numId="7">
    <w:abstractNumId w:val="0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FED"/>
    <w:rsid w:val="00022C0A"/>
    <w:rsid w:val="00035F30"/>
    <w:rsid w:val="000403B8"/>
    <w:rsid w:val="0006649D"/>
    <w:rsid w:val="0007157B"/>
    <w:rsid w:val="000C2398"/>
    <w:rsid w:val="000D0FED"/>
    <w:rsid w:val="000D283D"/>
    <w:rsid w:val="000E2B53"/>
    <w:rsid w:val="000F2ABD"/>
    <w:rsid w:val="000F4CFD"/>
    <w:rsid w:val="000F74F3"/>
    <w:rsid w:val="00102931"/>
    <w:rsid w:val="001073CF"/>
    <w:rsid w:val="00135627"/>
    <w:rsid w:val="001357D0"/>
    <w:rsid w:val="00137D80"/>
    <w:rsid w:val="001474EA"/>
    <w:rsid w:val="001565C3"/>
    <w:rsid w:val="0017103B"/>
    <w:rsid w:val="00183207"/>
    <w:rsid w:val="001875EF"/>
    <w:rsid w:val="001930E7"/>
    <w:rsid w:val="00196E89"/>
    <w:rsid w:val="001B2ABB"/>
    <w:rsid w:val="001D6386"/>
    <w:rsid w:val="00220BA8"/>
    <w:rsid w:val="00224221"/>
    <w:rsid w:val="002325B9"/>
    <w:rsid w:val="00232D95"/>
    <w:rsid w:val="00234E7E"/>
    <w:rsid w:val="00237075"/>
    <w:rsid w:val="00244228"/>
    <w:rsid w:val="002524B1"/>
    <w:rsid w:val="00255B55"/>
    <w:rsid w:val="00286E8E"/>
    <w:rsid w:val="00290529"/>
    <w:rsid w:val="002B223C"/>
    <w:rsid w:val="002D0E23"/>
    <w:rsid w:val="002E0C42"/>
    <w:rsid w:val="00301442"/>
    <w:rsid w:val="0030746C"/>
    <w:rsid w:val="003326C3"/>
    <w:rsid w:val="00361255"/>
    <w:rsid w:val="0036488E"/>
    <w:rsid w:val="003705E6"/>
    <w:rsid w:val="00393297"/>
    <w:rsid w:val="003A1FDE"/>
    <w:rsid w:val="003A4164"/>
    <w:rsid w:val="003C70D6"/>
    <w:rsid w:val="003E1F67"/>
    <w:rsid w:val="003F0DAC"/>
    <w:rsid w:val="003F1D1D"/>
    <w:rsid w:val="003F6BA2"/>
    <w:rsid w:val="0040516D"/>
    <w:rsid w:val="00420650"/>
    <w:rsid w:val="00421EF3"/>
    <w:rsid w:val="00421F66"/>
    <w:rsid w:val="00457256"/>
    <w:rsid w:val="004734A7"/>
    <w:rsid w:val="004734AC"/>
    <w:rsid w:val="00474902"/>
    <w:rsid w:val="00477592"/>
    <w:rsid w:val="004A7320"/>
    <w:rsid w:val="004C58C0"/>
    <w:rsid w:val="004D4971"/>
    <w:rsid w:val="004E10F5"/>
    <w:rsid w:val="004E5D9E"/>
    <w:rsid w:val="004E5E3F"/>
    <w:rsid w:val="004E7962"/>
    <w:rsid w:val="004F357D"/>
    <w:rsid w:val="0050210B"/>
    <w:rsid w:val="005130B1"/>
    <w:rsid w:val="005222EE"/>
    <w:rsid w:val="00522F87"/>
    <w:rsid w:val="0054470F"/>
    <w:rsid w:val="00545FF3"/>
    <w:rsid w:val="00551174"/>
    <w:rsid w:val="005718CB"/>
    <w:rsid w:val="005805E0"/>
    <w:rsid w:val="00593E88"/>
    <w:rsid w:val="005A5570"/>
    <w:rsid w:val="005A7124"/>
    <w:rsid w:val="005B6185"/>
    <w:rsid w:val="005C24C6"/>
    <w:rsid w:val="005E11B6"/>
    <w:rsid w:val="005F1B5F"/>
    <w:rsid w:val="0062271C"/>
    <w:rsid w:val="00636455"/>
    <w:rsid w:val="00663616"/>
    <w:rsid w:val="006661FD"/>
    <w:rsid w:val="00666556"/>
    <w:rsid w:val="00674269"/>
    <w:rsid w:val="00675E0C"/>
    <w:rsid w:val="00685019"/>
    <w:rsid w:val="006860CF"/>
    <w:rsid w:val="00695106"/>
    <w:rsid w:val="006A5820"/>
    <w:rsid w:val="006B229E"/>
    <w:rsid w:val="006D4B84"/>
    <w:rsid w:val="006E014C"/>
    <w:rsid w:val="006E69FD"/>
    <w:rsid w:val="006F7088"/>
    <w:rsid w:val="00700703"/>
    <w:rsid w:val="00714057"/>
    <w:rsid w:val="007172B7"/>
    <w:rsid w:val="0073169B"/>
    <w:rsid w:val="007475B7"/>
    <w:rsid w:val="00757F4B"/>
    <w:rsid w:val="00761F97"/>
    <w:rsid w:val="00771CEE"/>
    <w:rsid w:val="00771EF5"/>
    <w:rsid w:val="0077707D"/>
    <w:rsid w:val="0077795D"/>
    <w:rsid w:val="00781093"/>
    <w:rsid w:val="00783E39"/>
    <w:rsid w:val="00786070"/>
    <w:rsid w:val="007B040D"/>
    <w:rsid w:val="007B4FAF"/>
    <w:rsid w:val="007C016C"/>
    <w:rsid w:val="007E1EDD"/>
    <w:rsid w:val="007F6B11"/>
    <w:rsid w:val="00805037"/>
    <w:rsid w:val="008070D6"/>
    <w:rsid w:val="0081286B"/>
    <w:rsid w:val="00813ABC"/>
    <w:rsid w:val="00822B47"/>
    <w:rsid w:val="00823751"/>
    <w:rsid w:val="008252FD"/>
    <w:rsid w:val="00864620"/>
    <w:rsid w:val="008725F1"/>
    <w:rsid w:val="00876916"/>
    <w:rsid w:val="008B7241"/>
    <w:rsid w:val="008B7B12"/>
    <w:rsid w:val="008D6775"/>
    <w:rsid w:val="008E7DFB"/>
    <w:rsid w:val="009118E9"/>
    <w:rsid w:val="00945EB0"/>
    <w:rsid w:val="0095745A"/>
    <w:rsid w:val="009610B5"/>
    <w:rsid w:val="00962F55"/>
    <w:rsid w:val="00967D71"/>
    <w:rsid w:val="0097029A"/>
    <w:rsid w:val="00981C2E"/>
    <w:rsid w:val="00990E4B"/>
    <w:rsid w:val="00996F7A"/>
    <w:rsid w:val="009B7941"/>
    <w:rsid w:val="009E0A14"/>
    <w:rsid w:val="009E444F"/>
    <w:rsid w:val="009F726D"/>
    <w:rsid w:val="00A15E08"/>
    <w:rsid w:val="00A172E6"/>
    <w:rsid w:val="00A356A2"/>
    <w:rsid w:val="00A760D0"/>
    <w:rsid w:val="00A778F0"/>
    <w:rsid w:val="00A832A2"/>
    <w:rsid w:val="00A95744"/>
    <w:rsid w:val="00AB5501"/>
    <w:rsid w:val="00AB5788"/>
    <w:rsid w:val="00AB704F"/>
    <w:rsid w:val="00AC3169"/>
    <w:rsid w:val="00AC4F6C"/>
    <w:rsid w:val="00AD298C"/>
    <w:rsid w:val="00AE7958"/>
    <w:rsid w:val="00AF0516"/>
    <w:rsid w:val="00B00FC0"/>
    <w:rsid w:val="00B13E9F"/>
    <w:rsid w:val="00B25F22"/>
    <w:rsid w:val="00B64A9A"/>
    <w:rsid w:val="00B8109B"/>
    <w:rsid w:val="00B85633"/>
    <w:rsid w:val="00B90C81"/>
    <w:rsid w:val="00B91EDB"/>
    <w:rsid w:val="00BA2853"/>
    <w:rsid w:val="00BB22F8"/>
    <w:rsid w:val="00BB521B"/>
    <w:rsid w:val="00BC0A5A"/>
    <w:rsid w:val="00BC0D2C"/>
    <w:rsid w:val="00BC4F99"/>
    <w:rsid w:val="00BE19D2"/>
    <w:rsid w:val="00BE6754"/>
    <w:rsid w:val="00BF1AAF"/>
    <w:rsid w:val="00BF5F09"/>
    <w:rsid w:val="00C01F8C"/>
    <w:rsid w:val="00C03FC5"/>
    <w:rsid w:val="00C078A0"/>
    <w:rsid w:val="00C33B3A"/>
    <w:rsid w:val="00C34A2E"/>
    <w:rsid w:val="00C5277A"/>
    <w:rsid w:val="00C53B11"/>
    <w:rsid w:val="00C77C61"/>
    <w:rsid w:val="00C867D9"/>
    <w:rsid w:val="00C93366"/>
    <w:rsid w:val="00CA42D2"/>
    <w:rsid w:val="00CA4C59"/>
    <w:rsid w:val="00CA60F0"/>
    <w:rsid w:val="00CC26A5"/>
    <w:rsid w:val="00CC7752"/>
    <w:rsid w:val="00CD7794"/>
    <w:rsid w:val="00CE6794"/>
    <w:rsid w:val="00CF345E"/>
    <w:rsid w:val="00D070F4"/>
    <w:rsid w:val="00D07B86"/>
    <w:rsid w:val="00D30B0A"/>
    <w:rsid w:val="00D341D1"/>
    <w:rsid w:val="00D35D8B"/>
    <w:rsid w:val="00D3691F"/>
    <w:rsid w:val="00D54F2E"/>
    <w:rsid w:val="00D61F6F"/>
    <w:rsid w:val="00D74BF7"/>
    <w:rsid w:val="00D82353"/>
    <w:rsid w:val="00D85607"/>
    <w:rsid w:val="00D96CDA"/>
    <w:rsid w:val="00DA3310"/>
    <w:rsid w:val="00DC3C74"/>
    <w:rsid w:val="00DD46E4"/>
    <w:rsid w:val="00DF3B8E"/>
    <w:rsid w:val="00E075CE"/>
    <w:rsid w:val="00E3087B"/>
    <w:rsid w:val="00E361A2"/>
    <w:rsid w:val="00E521AD"/>
    <w:rsid w:val="00E52970"/>
    <w:rsid w:val="00E65CFA"/>
    <w:rsid w:val="00E87489"/>
    <w:rsid w:val="00E91DB3"/>
    <w:rsid w:val="00E9293A"/>
    <w:rsid w:val="00E94466"/>
    <w:rsid w:val="00EA3AB3"/>
    <w:rsid w:val="00EB5B18"/>
    <w:rsid w:val="00EC2192"/>
    <w:rsid w:val="00EC3AFF"/>
    <w:rsid w:val="00EC6533"/>
    <w:rsid w:val="00F032C0"/>
    <w:rsid w:val="00F0655D"/>
    <w:rsid w:val="00F20672"/>
    <w:rsid w:val="00F468DC"/>
    <w:rsid w:val="00F677FB"/>
    <w:rsid w:val="00F80327"/>
    <w:rsid w:val="00F804A3"/>
    <w:rsid w:val="00F96F27"/>
    <w:rsid w:val="00FA5389"/>
    <w:rsid w:val="00FE0E49"/>
    <w:rsid w:val="00FE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98A4AAD-6A3E-4D20-A3CF-724BC682F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E1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C653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36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91F"/>
  </w:style>
  <w:style w:type="paragraph" w:styleId="Stopka">
    <w:name w:val="footer"/>
    <w:basedOn w:val="Normalny"/>
    <w:link w:val="StopkaZnak"/>
    <w:uiPriority w:val="99"/>
    <w:unhideWhenUsed/>
    <w:rsid w:val="00D36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691F"/>
  </w:style>
  <w:style w:type="paragraph" w:styleId="Tekstdymka">
    <w:name w:val="Balloon Text"/>
    <w:basedOn w:val="Normalny"/>
    <w:link w:val="TekstdymkaZnak"/>
    <w:uiPriority w:val="99"/>
    <w:semiHidden/>
    <w:unhideWhenUsed/>
    <w:rsid w:val="005F1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1B5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E67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14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81C76-18EC-468C-9DDE-9D3667CD2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1135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Piotrek</dc:creator>
  <cp:lastModifiedBy>Ewelina Starmach</cp:lastModifiedBy>
  <cp:revision>14</cp:revision>
  <cp:lastPrinted>2017-05-26T14:22:00Z</cp:lastPrinted>
  <dcterms:created xsi:type="dcterms:W3CDTF">2017-07-14T10:51:00Z</dcterms:created>
  <dcterms:modified xsi:type="dcterms:W3CDTF">2017-07-21T05:53:00Z</dcterms:modified>
</cp:coreProperties>
</file>